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6E422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E4220" w:rsidRDefault="002E4D14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422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E4220" w:rsidRDefault="002E4D14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>Постановление Администрации Томской области от 27.09.2019 N 348а</w:t>
            </w:r>
            <w:r>
              <w:rPr>
                <w:sz w:val="48"/>
              </w:rPr>
              <w:br/>
              <w:t>(ред. от 05.02.2026)</w:t>
            </w:r>
            <w:r>
              <w:rPr>
                <w:sz w:val="48"/>
              </w:rPr>
              <w:br/>
            </w:r>
            <w:bookmarkEnd w:id="0"/>
            <w:r>
              <w:rPr>
                <w:sz w:val="48"/>
              </w:rPr>
              <w:t>"Об утверждении государственной программы "Развитие рынка труда в Томской области"</w:t>
            </w:r>
          </w:p>
        </w:tc>
      </w:tr>
      <w:tr w:rsidR="006E422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E4220" w:rsidRDefault="002E4D1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30.04.2026</w:t>
            </w:r>
            <w:r>
              <w:rPr>
                <w:sz w:val="28"/>
              </w:rPr>
              <w:br/>
              <w:t> </w:t>
            </w:r>
          </w:p>
        </w:tc>
      </w:tr>
    </w:tbl>
    <w:p w:rsidR="006E4220" w:rsidRDefault="006E4220">
      <w:pPr>
        <w:pStyle w:val="ConsPlusNormal0"/>
        <w:sectPr w:rsidR="006E422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E4220" w:rsidRDefault="006E4220">
      <w:pPr>
        <w:pStyle w:val="ConsPlusNormal0"/>
        <w:jc w:val="both"/>
        <w:outlineLvl w:val="0"/>
      </w:pPr>
    </w:p>
    <w:p w:rsidR="006E4220" w:rsidRDefault="002E4D14">
      <w:pPr>
        <w:pStyle w:val="ConsPlusTitle0"/>
        <w:jc w:val="center"/>
        <w:outlineLvl w:val="0"/>
      </w:pPr>
      <w:r>
        <w:t>АДМИНИСТРАЦИЯ ТОМСКОЙ ОБЛАСТИ</w:t>
      </w:r>
    </w:p>
    <w:p w:rsidR="006E4220" w:rsidRDefault="006E4220">
      <w:pPr>
        <w:pStyle w:val="ConsPlusTitle0"/>
        <w:jc w:val="center"/>
      </w:pPr>
    </w:p>
    <w:p w:rsidR="006E4220" w:rsidRDefault="002E4D14">
      <w:pPr>
        <w:pStyle w:val="ConsPlusTitle0"/>
        <w:jc w:val="center"/>
      </w:pPr>
      <w:r>
        <w:t>ПОСТАНОВЛЕНИЕ</w:t>
      </w:r>
    </w:p>
    <w:p w:rsidR="006E4220" w:rsidRDefault="002E4D14">
      <w:pPr>
        <w:pStyle w:val="ConsPlusTitle0"/>
        <w:jc w:val="center"/>
      </w:pPr>
      <w:r>
        <w:t>от 27 сентября 2019 г. N 348а</w:t>
      </w:r>
    </w:p>
    <w:p w:rsidR="006E4220" w:rsidRDefault="006E4220">
      <w:pPr>
        <w:pStyle w:val="ConsPlusTitle0"/>
        <w:jc w:val="center"/>
      </w:pPr>
    </w:p>
    <w:p w:rsidR="006E4220" w:rsidRDefault="002E4D14">
      <w:pPr>
        <w:pStyle w:val="ConsPlusTitle0"/>
        <w:jc w:val="center"/>
      </w:pPr>
      <w:r>
        <w:t>ОБ УТВЕРЖДЕНИИ ГОСУДАРСТВЕННОЙ ПРОГРАММЫ</w:t>
      </w:r>
    </w:p>
    <w:p w:rsidR="006E4220" w:rsidRDefault="002E4D14">
      <w:pPr>
        <w:pStyle w:val="ConsPlusTitle0"/>
        <w:jc w:val="center"/>
      </w:pPr>
      <w:r>
        <w:t>"РАЗВИТИЕ РЫНКА ТРУДА В ТОМСКОЙ ОБЛАСТИ"</w:t>
      </w:r>
    </w:p>
    <w:p w:rsidR="006E4220" w:rsidRDefault="006E42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E42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220" w:rsidRDefault="006E42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220" w:rsidRDefault="006E42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E4220" w:rsidRDefault="002E4D1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E4220" w:rsidRDefault="002E4D14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Томской области</w:t>
            </w:r>
          </w:p>
          <w:p w:rsidR="006E4220" w:rsidRDefault="002E4D1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27.12.2019 </w:t>
            </w:r>
            <w:r>
              <w:rPr>
                <w:color w:val="392C69"/>
              </w:rPr>
              <w:t>N 505а, от 14.01.2020 N 9а, от 20.03.2020 N 121а,</w:t>
            </w:r>
          </w:p>
          <w:p w:rsidR="006E4220" w:rsidRDefault="002E4D14">
            <w:pPr>
              <w:pStyle w:val="ConsPlusNormal0"/>
              <w:jc w:val="center"/>
            </w:pPr>
            <w:r>
              <w:rPr>
                <w:color w:val="392C69"/>
              </w:rPr>
              <w:t>от 10.08.2020 N 393а, от 13.11.2020 N 539а, от 29.12.2020 N 639а,</w:t>
            </w:r>
          </w:p>
          <w:p w:rsidR="006E4220" w:rsidRDefault="002E4D14">
            <w:pPr>
              <w:pStyle w:val="ConsPlusNormal0"/>
              <w:jc w:val="center"/>
            </w:pPr>
            <w:r>
              <w:rPr>
                <w:color w:val="392C69"/>
              </w:rPr>
              <w:t>от 25.03.2021 N 96а, от 09.08.2021 N 328а, от 28.12.2021 N 560а,</w:t>
            </w:r>
          </w:p>
          <w:p w:rsidR="006E4220" w:rsidRDefault="002E4D14">
            <w:pPr>
              <w:pStyle w:val="ConsPlusNormal0"/>
              <w:jc w:val="center"/>
            </w:pPr>
            <w:r>
              <w:rPr>
                <w:color w:val="392C69"/>
              </w:rPr>
              <w:t>от 23.03.2022 N 99а, от 24.03.2022 N 103а, от 12.12.2022 N 558а,</w:t>
            </w:r>
          </w:p>
          <w:p w:rsidR="006E4220" w:rsidRDefault="002E4D14">
            <w:pPr>
              <w:pStyle w:val="ConsPlusNormal0"/>
              <w:jc w:val="center"/>
            </w:pPr>
            <w:r>
              <w:rPr>
                <w:color w:val="392C69"/>
              </w:rPr>
              <w:t>от 30.12.2</w:t>
            </w:r>
            <w:r>
              <w:rPr>
                <w:color w:val="392C69"/>
              </w:rPr>
              <w:t>022 N 635а, от 10.02.2023 N 54а, от 16.05.2023 N 235а,</w:t>
            </w:r>
          </w:p>
          <w:p w:rsidR="006E4220" w:rsidRDefault="002E4D14">
            <w:pPr>
              <w:pStyle w:val="ConsPlusNormal0"/>
              <w:jc w:val="center"/>
            </w:pPr>
            <w:r>
              <w:rPr>
                <w:color w:val="392C69"/>
              </w:rPr>
              <w:t>от 31.07.2023 N 354а, от 07.11.2023 N 516а, от 27.11.2023 N 550а,</w:t>
            </w:r>
          </w:p>
          <w:p w:rsidR="006E4220" w:rsidRDefault="002E4D14">
            <w:pPr>
              <w:pStyle w:val="ConsPlusNormal0"/>
              <w:jc w:val="center"/>
            </w:pPr>
            <w:r>
              <w:rPr>
                <w:color w:val="392C69"/>
              </w:rPr>
              <w:t>от 26.12.2023 N 612а, от 05.04.2024 N 127а, от 24.12.2024 N 608а,</w:t>
            </w:r>
          </w:p>
          <w:p w:rsidR="006E4220" w:rsidRDefault="002E4D14">
            <w:pPr>
              <w:pStyle w:val="ConsPlusNormal0"/>
              <w:jc w:val="center"/>
            </w:pPr>
            <w:r>
              <w:rPr>
                <w:color w:val="392C69"/>
              </w:rPr>
              <w:t>от 24.03.2025 N 116а, от 29.05.2025 N 240а, от 29.05.2025 N 241а,</w:t>
            </w:r>
          </w:p>
          <w:p w:rsidR="006E4220" w:rsidRDefault="002E4D1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</w:t>
            </w:r>
            <w:r>
              <w:rPr>
                <w:color w:val="392C69"/>
              </w:rPr>
              <w:t>05.02.2026 N 34а)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220" w:rsidRDefault="006E4220">
            <w:pPr>
              <w:pStyle w:val="ConsPlusNormal0"/>
            </w:pPr>
          </w:p>
        </w:tc>
      </w:tr>
    </w:tbl>
    <w:p w:rsidR="006E4220" w:rsidRDefault="006E4220">
      <w:pPr>
        <w:pStyle w:val="ConsPlusNormal0"/>
        <w:jc w:val="both"/>
      </w:pPr>
    </w:p>
    <w:p w:rsidR="006E4220" w:rsidRDefault="002E4D14">
      <w:pPr>
        <w:pStyle w:val="ConsPlusNormal0"/>
        <w:ind w:firstLine="540"/>
        <w:jc w:val="both"/>
      </w:pPr>
      <w:r>
        <w:t>В соответствии со статьей 179 Бюджетного кодекса Российской Федерации, Федеральным законом от 12 декабря 2023 года N 565-ФЗ "О занятости населения в Российской Федерации"</w:t>
      </w:r>
      <w:r>
        <w:t>, в целях создания правовых, экономических и организационных условий для обеспечения государственных гарантий в области содействия занятости населения и защиты от безработицы постановляю:</w:t>
      </w:r>
    </w:p>
    <w:p w:rsidR="006E4220" w:rsidRDefault="002E4D14">
      <w:pPr>
        <w:pStyle w:val="ConsPlusNormal0"/>
        <w:jc w:val="both"/>
      </w:pPr>
      <w:r>
        <w:t xml:space="preserve">(в ред. постановлений Администрации Томской области от 24.03.2025 N </w:t>
      </w:r>
      <w:r>
        <w:t>116а, от 29.05.2025 N 240а)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1. Утвердить государственную </w:t>
      </w:r>
      <w:hyperlink w:anchor="P55" w:tooltip="ГОСУДАРСТВЕННАЯ ПРОГРАММА">
        <w:r>
          <w:rPr>
            <w:color w:val="0000FF"/>
          </w:rPr>
          <w:t>программу</w:t>
        </w:r>
      </w:hyperlink>
      <w:r>
        <w:t xml:space="preserve"> "Развитие рынка труда в Томской области" согласно приложению к настоящему постановлению.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2. Признать утратившими силу следующие пост</w:t>
      </w:r>
      <w:r>
        <w:t>ановления Администрации Томской области: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от 10.12.2014 N 478а "Об утверждении государственной программы "Развитие рынка труда в Томской области" ("Собрание законодательства Томской области", N 12/2(113), часть 1 от 30.12.2014);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от 31.03.2015 N 116а "О внес</w:t>
      </w:r>
      <w:r>
        <w:t>ении изменений в постановление Администрации Томской области от 10.12.2014 N 478а" ("Собрание законодательства Томской области", N 4/1(120), часть 2 от 15.04.2015);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от 15.02.2016 N 48а "О внесении изменений в постановление Администрации Томской области от </w:t>
      </w:r>
      <w:r>
        <w:t>10.12.2014 N 478а" ("Собрание законодательства Томской области", N 3/2(143) от 31.03.2016);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от 27.09.2016 N 318а "О внесении изменений в постановление Администрации Томской </w:t>
      </w:r>
      <w:r>
        <w:lastRenderedPageBreak/>
        <w:t>области от 10.12.2014 N 478а" ("Собрание законодательства Томской области", N 11/1(</w:t>
      </w:r>
      <w:r>
        <w:t>158) от 15.11.2016);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от 30.12.2016 N 419а "О внесении изменений в постановление Администрации Томской области от 10.12.2014 N 478а" (Официальный интернет-портал "Электронная Администрация Томской области" </w:t>
      </w:r>
      <w:hyperlink r:id="rId10">
        <w:r>
          <w:rPr>
            <w:color w:val="0000FF"/>
          </w:rPr>
          <w:t>http://w</w:t>
        </w:r>
        <w:r>
          <w:rPr>
            <w:color w:val="0000FF"/>
          </w:rPr>
          <w:t>ww.tomsk.gov.ru</w:t>
        </w:r>
      </w:hyperlink>
      <w:r>
        <w:t>, 30.12.2016);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от 20.04.2017 N 156а "О внесении изменений в постановление Администрации Томской области от 10.12.2014 N 478а" (Официальный интернет-портал правовой информации </w:t>
      </w:r>
      <w:hyperlink r:id="rId11">
        <w:r>
          <w:rPr>
            <w:color w:val="0000FF"/>
          </w:rPr>
          <w:t>http://www.pravo.gov.ru</w:t>
        </w:r>
      </w:hyperlink>
      <w:r>
        <w:t>, 26.04.2017);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от 11.07.2017 N 258а "О внесении изменений в постановление Администрации Томской области от 10.12.2014 N 478а" ("Собрание законодательства Томской области", N 7/2(175) от 31.07.2017);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от 29.12.2017 N 485а "О внесении изменений в постановлени</w:t>
      </w:r>
      <w:r>
        <w:t>е Администрации Томской области от 10.12.2014 N 478а" ("Собрание законодательства Томской области", N 1/2(187) от 31.01.2018);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от 29.03.2018 N 139а "О внесении изменений в постановление Администрации Томской области от 10.12.2014 N 478а" ("Собрание законод</w:t>
      </w:r>
      <w:r>
        <w:t>ательства Томской области", N 4/1(192) от 13.04.2018);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от 04.02.2019 N 46а "О внесении изменений в постановление Администрации Томской области от 10.12.2014 N 478а" ("Собрание законодательства Томской области", N 2/2(213) от 28.02.2019);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от 30.04.2019 N 16</w:t>
      </w:r>
      <w:r>
        <w:t>9а "О внесении изменений в постановление Администрации Томской области от 10.12.2014 N 478а" ("Собрание законодательства Томской области", N 5/1(218) от 15.05.2019);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от 17.06.2019 N 230а "О внесении изменений в постановление Администрации Томской области о</w:t>
      </w:r>
      <w:r>
        <w:t>т 10.12.2014 N 478а" ("Собрание законодательства Томской области", N 6/2(221), часть 2 от 28.06.2019);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от 11.12.2019 N 462а "О внесении изменений в постановление Администрации Томской области от 10.12.2014 N 478а" ("Собрание законодательства Томской област</w:t>
      </w:r>
      <w:r>
        <w:t>и", N 01/1 (234), том 4 от 10.01.2020).</w:t>
      </w:r>
    </w:p>
    <w:p w:rsidR="006E4220" w:rsidRDefault="002E4D14">
      <w:pPr>
        <w:pStyle w:val="ConsPlusNormal0"/>
        <w:jc w:val="both"/>
      </w:pPr>
      <w:r>
        <w:t>(абзац введен постановлением Администрации Томской области от 20.03.2020 N 121а)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3. Департаменту информационной политики Администрации Томской области обеспечить опубликование настоящего постановления.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4. Настоящее п</w:t>
      </w:r>
      <w:r>
        <w:t>остановление вступает в силу с 1 января 2020 года.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5. Контроль за исполнением настоящего постановления возложить на заместителя Губернатора Томской области по социальной политике.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Normal0"/>
        <w:jc w:val="right"/>
      </w:pPr>
      <w:r>
        <w:lastRenderedPageBreak/>
        <w:t>И.о. Губернатора</w:t>
      </w:r>
    </w:p>
    <w:p w:rsidR="006E4220" w:rsidRDefault="002E4D14">
      <w:pPr>
        <w:pStyle w:val="ConsPlusNormal0"/>
        <w:jc w:val="right"/>
      </w:pPr>
      <w:r>
        <w:t>Томской области</w:t>
      </w:r>
    </w:p>
    <w:p w:rsidR="006E4220" w:rsidRDefault="002E4D14">
      <w:pPr>
        <w:pStyle w:val="ConsPlusNormal0"/>
        <w:jc w:val="right"/>
      </w:pPr>
      <w:r>
        <w:t>А.М.РОЖКОВ</w:t>
      </w: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Normal0"/>
        <w:jc w:val="right"/>
        <w:outlineLvl w:val="0"/>
      </w:pPr>
      <w:r>
        <w:t>Утверждена</w:t>
      </w:r>
    </w:p>
    <w:p w:rsidR="006E4220" w:rsidRDefault="002E4D14">
      <w:pPr>
        <w:pStyle w:val="ConsPlusNormal0"/>
        <w:jc w:val="right"/>
      </w:pPr>
      <w:r>
        <w:t>постановлением</w:t>
      </w:r>
    </w:p>
    <w:p w:rsidR="006E4220" w:rsidRDefault="002E4D14">
      <w:pPr>
        <w:pStyle w:val="ConsPlusNormal0"/>
        <w:jc w:val="right"/>
      </w:pPr>
      <w:r>
        <w:t>Администрации Томской области</w:t>
      </w:r>
    </w:p>
    <w:p w:rsidR="006E4220" w:rsidRDefault="002E4D14">
      <w:pPr>
        <w:pStyle w:val="ConsPlusNormal0"/>
        <w:jc w:val="right"/>
      </w:pPr>
      <w:r>
        <w:t>от 27.09.2019 N 348а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</w:pPr>
      <w:bookmarkStart w:id="1" w:name="P55"/>
      <w:bookmarkEnd w:id="1"/>
      <w:r>
        <w:t>ГОСУДАРСТВЕННАЯ ПРОГРАММА</w:t>
      </w:r>
    </w:p>
    <w:p w:rsidR="006E4220" w:rsidRDefault="002E4D14">
      <w:pPr>
        <w:pStyle w:val="ConsPlusTitle0"/>
        <w:jc w:val="center"/>
      </w:pPr>
      <w:r>
        <w:t>"РАЗВИТИЕ РЫНКА ТРУДА В ТОМСКОЙ ОБЛАСТИ"</w:t>
      </w:r>
    </w:p>
    <w:p w:rsidR="006E4220" w:rsidRDefault="006E42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E42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220" w:rsidRDefault="006E42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220" w:rsidRDefault="006E42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E4220" w:rsidRDefault="002E4D1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E4220" w:rsidRDefault="002E4D14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Томской области</w:t>
            </w:r>
          </w:p>
          <w:p w:rsidR="006E4220" w:rsidRDefault="002E4D14">
            <w:pPr>
              <w:pStyle w:val="ConsPlusNormal0"/>
              <w:jc w:val="center"/>
            </w:pPr>
            <w:r>
              <w:rPr>
                <w:color w:val="392C69"/>
              </w:rPr>
              <w:t>от 27.11.2023 N 550а, от 05.04.2024 N 127а</w:t>
            </w:r>
            <w:r>
              <w:rPr>
                <w:color w:val="392C69"/>
              </w:rPr>
              <w:t>, от 24.12.2024 N 608а,</w:t>
            </w:r>
          </w:p>
          <w:p w:rsidR="006E4220" w:rsidRDefault="002E4D14">
            <w:pPr>
              <w:pStyle w:val="ConsPlusNormal0"/>
              <w:jc w:val="center"/>
            </w:pPr>
            <w:r>
              <w:rPr>
                <w:color w:val="392C69"/>
              </w:rPr>
              <w:t>от 24.03.2025 N 116а, от 29.05.2025 N 240а, от 29.05.2025 N 241а,</w:t>
            </w:r>
          </w:p>
          <w:p w:rsidR="006E4220" w:rsidRDefault="002E4D14">
            <w:pPr>
              <w:pStyle w:val="ConsPlusNormal0"/>
              <w:jc w:val="center"/>
            </w:pPr>
            <w:r>
              <w:rPr>
                <w:color w:val="392C69"/>
              </w:rPr>
              <w:t>от 05.02.2026 N 34а)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220" w:rsidRDefault="006E4220">
            <w:pPr>
              <w:pStyle w:val="ConsPlusNormal0"/>
            </w:pPr>
          </w:p>
        </w:tc>
      </w:tr>
    </w:tbl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1"/>
      </w:pPr>
      <w:r>
        <w:t>Паспорт государственной программы</w:t>
      </w:r>
    </w:p>
    <w:p w:rsidR="006E4220" w:rsidRDefault="006E4220">
      <w:pPr>
        <w:pStyle w:val="ConsPlusNormal0"/>
        <w:jc w:val="center"/>
      </w:pPr>
    </w:p>
    <w:p w:rsidR="006E4220" w:rsidRDefault="002E4D14">
      <w:pPr>
        <w:pStyle w:val="ConsPlusNormal0"/>
        <w:jc w:val="center"/>
      </w:pPr>
      <w:r>
        <w:t>(в ред. постановления Администрации Томской области</w:t>
      </w:r>
    </w:p>
    <w:p w:rsidR="006E4220" w:rsidRDefault="002E4D14">
      <w:pPr>
        <w:pStyle w:val="ConsPlusNormal0"/>
        <w:jc w:val="center"/>
      </w:pPr>
      <w:r>
        <w:t>от 05.02.2026 N 34а)</w:t>
      </w: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sectPr w:rsidR="006E4220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119"/>
        <w:gridCol w:w="1219"/>
        <w:gridCol w:w="1024"/>
        <w:gridCol w:w="1144"/>
        <w:gridCol w:w="1144"/>
        <w:gridCol w:w="1144"/>
        <w:gridCol w:w="1144"/>
      </w:tblGrid>
      <w:tr w:rsidR="006E4220">
        <w:tc>
          <w:tcPr>
            <w:tcW w:w="2041" w:type="dxa"/>
            <w:vAlign w:val="center"/>
          </w:tcPr>
          <w:p w:rsidR="006E4220" w:rsidRDefault="002E4D14">
            <w:pPr>
              <w:pStyle w:val="ConsPlusNormal0"/>
            </w:pPr>
            <w:r>
              <w:lastRenderedPageBreak/>
              <w:t>Наименование государственной программы</w:t>
            </w:r>
          </w:p>
        </w:tc>
        <w:tc>
          <w:tcPr>
            <w:tcW w:w="8938" w:type="dxa"/>
            <w:gridSpan w:val="7"/>
            <w:vAlign w:val="center"/>
          </w:tcPr>
          <w:p w:rsidR="006E4220" w:rsidRDefault="002E4D14">
            <w:pPr>
              <w:pStyle w:val="ConsPlusNormal0"/>
            </w:pPr>
            <w:r>
              <w:t>Государственная программа "Развитие рынка труда в Томской области" (далее - государственная программа)</w:t>
            </w:r>
          </w:p>
        </w:tc>
      </w:tr>
      <w:tr w:rsidR="006E4220">
        <w:tc>
          <w:tcPr>
            <w:tcW w:w="2041" w:type="dxa"/>
            <w:vAlign w:val="center"/>
          </w:tcPr>
          <w:p w:rsidR="006E4220" w:rsidRDefault="002E4D14">
            <w:pPr>
              <w:pStyle w:val="ConsPlusNormal0"/>
            </w:pPr>
            <w:r>
              <w:t>Ответственный исполнитель государственной программы</w:t>
            </w:r>
          </w:p>
        </w:tc>
        <w:tc>
          <w:tcPr>
            <w:tcW w:w="8938" w:type="dxa"/>
            <w:gridSpan w:val="7"/>
            <w:vAlign w:val="center"/>
          </w:tcPr>
          <w:p w:rsidR="006E4220" w:rsidRDefault="002E4D14">
            <w:pPr>
              <w:pStyle w:val="ConsPlusNormal0"/>
            </w:pPr>
            <w:r>
              <w:t>Департамент труда и занятости населения Томской области (далее - ДТЗН ТО)</w:t>
            </w:r>
          </w:p>
        </w:tc>
      </w:tr>
      <w:tr w:rsidR="006E4220">
        <w:tc>
          <w:tcPr>
            <w:tcW w:w="2041" w:type="dxa"/>
            <w:vAlign w:val="center"/>
          </w:tcPr>
          <w:p w:rsidR="006E4220" w:rsidRDefault="002E4D14">
            <w:pPr>
              <w:pStyle w:val="ConsPlusNormal0"/>
            </w:pPr>
            <w:r>
              <w:t>Цель социально-экономического развития Томской области, на реализацию которой направлена государственная программа</w:t>
            </w:r>
          </w:p>
        </w:tc>
        <w:tc>
          <w:tcPr>
            <w:tcW w:w="8938" w:type="dxa"/>
            <w:gridSpan w:val="7"/>
            <w:vAlign w:val="center"/>
          </w:tcPr>
          <w:p w:rsidR="006E4220" w:rsidRDefault="002E4D14">
            <w:pPr>
              <w:pStyle w:val="ConsPlusNormal0"/>
            </w:pPr>
            <w:r>
              <w:t>Повышение уровня и качества жизни населения на всей территории Том</w:t>
            </w:r>
            <w:r>
              <w:t>ской области, накопление человеческого капитала</w:t>
            </w:r>
          </w:p>
        </w:tc>
      </w:tr>
      <w:tr w:rsidR="006E4220">
        <w:tc>
          <w:tcPr>
            <w:tcW w:w="2041" w:type="dxa"/>
            <w:vAlign w:val="center"/>
          </w:tcPr>
          <w:p w:rsidR="006E4220" w:rsidRDefault="002E4D14">
            <w:pPr>
              <w:pStyle w:val="ConsPlusNormal0"/>
            </w:pPr>
            <w:r>
              <w:t>Цель государственной программы</w:t>
            </w:r>
          </w:p>
        </w:tc>
        <w:tc>
          <w:tcPr>
            <w:tcW w:w="8938" w:type="dxa"/>
            <w:gridSpan w:val="7"/>
            <w:vAlign w:val="center"/>
          </w:tcPr>
          <w:p w:rsidR="006E4220" w:rsidRDefault="002E4D14">
            <w:pPr>
              <w:pStyle w:val="ConsPlusNormal0"/>
            </w:pPr>
            <w:r>
              <w:t>Содействие развитию эффективного рынка труда и кадровому обеспечению экономики Томской области</w:t>
            </w:r>
          </w:p>
        </w:tc>
      </w:tr>
      <w:tr w:rsidR="006E4220">
        <w:tc>
          <w:tcPr>
            <w:tcW w:w="2041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>Показатели цели государственной программы и их значения (с детализацией по годам</w:t>
            </w:r>
            <w:r>
              <w:t xml:space="preserve"> реализации)</w:t>
            </w:r>
          </w:p>
        </w:tc>
        <w:tc>
          <w:tcPr>
            <w:tcW w:w="2119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Наименование показателя, единица измерения</w:t>
            </w:r>
          </w:p>
        </w:tc>
        <w:tc>
          <w:tcPr>
            <w:tcW w:w="1219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Базовое значение показателя 2023 год</w:t>
            </w:r>
          </w:p>
        </w:tc>
        <w:tc>
          <w:tcPr>
            <w:tcW w:w="102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288" w:type="dxa"/>
            <w:gridSpan w:val="2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Планируемое значение показателя</w:t>
            </w:r>
          </w:p>
        </w:tc>
      </w:tr>
      <w:tr w:rsidR="006E4220">
        <w:tc>
          <w:tcPr>
            <w:tcW w:w="204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1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21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14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14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</w:tr>
      <w:tr w:rsidR="006E4220">
        <w:tc>
          <w:tcPr>
            <w:tcW w:w="204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19" w:type="dxa"/>
            <w:vAlign w:val="center"/>
          </w:tcPr>
          <w:p w:rsidR="006E4220" w:rsidRDefault="002E4D14">
            <w:pPr>
              <w:pStyle w:val="ConsPlusNormal0"/>
            </w:pPr>
            <w:r>
              <w:t xml:space="preserve">1. Уровень безработицы (по методологии Международной организации труда </w:t>
            </w:r>
            <w:r>
              <w:lastRenderedPageBreak/>
              <w:t>(далее - МОТ), %</w:t>
            </w:r>
          </w:p>
        </w:tc>
        <w:tc>
          <w:tcPr>
            <w:tcW w:w="12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4,0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4,1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3,8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3,3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3,2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3,2</w:t>
            </w:r>
          </w:p>
        </w:tc>
      </w:tr>
      <w:tr w:rsidR="006E4220">
        <w:tc>
          <w:tcPr>
            <w:tcW w:w="204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19" w:type="dxa"/>
            <w:vAlign w:val="center"/>
          </w:tcPr>
          <w:p w:rsidR="006E4220" w:rsidRDefault="002E4D14">
            <w:pPr>
              <w:pStyle w:val="ConsPlusNormal0"/>
            </w:pPr>
            <w:r>
              <w:t>2. Уровень регистрируемой безработицы в среднегодовом исчислении, %</w:t>
            </w:r>
          </w:p>
        </w:tc>
        <w:tc>
          <w:tcPr>
            <w:tcW w:w="12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0,8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0,7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0,6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0,6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0,6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0,6</w:t>
            </w:r>
          </w:p>
        </w:tc>
      </w:tr>
      <w:tr w:rsidR="006E4220">
        <w:tc>
          <w:tcPr>
            <w:tcW w:w="204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19" w:type="dxa"/>
            <w:vAlign w:val="center"/>
          </w:tcPr>
          <w:p w:rsidR="006E4220" w:rsidRDefault="002E4D14">
            <w:pPr>
              <w:pStyle w:val="ConsPlusNormal0"/>
            </w:pPr>
            <w:r>
              <w:t>3. Коэффициент частоты производственного травматизма (количество несчастных случаев на 1000 работающих), единица</w:t>
            </w:r>
          </w:p>
        </w:tc>
        <w:tc>
          <w:tcPr>
            <w:tcW w:w="12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0,92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0,92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0,91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0,91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0,91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0,91</w:t>
            </w:r>
          </w:p>
        </w:tc>
      </w:tr>
      <w:tr w:rsidR="006E4220">
        <w:tc>
          <w:tcPr>
            <w:tcW w:w="204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19" w:type="dxa"/>
            <w:vAlign w:val="center"/>
          </w:tcPr>
          <w:p w:rsidR="006E4220" w:rsidRDefault="002E4D14">
            <w:pPr>
              <w:pStyle w:val="ConsPlusNormal0"/>
            </w:pPr>
            <w:r>
              <w:t>4. Численность участников программы переселения соотечественников и членов их семей, прибывших в Томскую область и поставленных на учет в УМВД России по Томской области, человек</w:t>
            </w:r>
          </w:p>
        </w:tc>
        <w:tc>
          <w:tcPr>
            <w:tcW w:w="12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50</w:t>
            </w:r>
          </w:p>
        </w:tc>
      </w:tr>
      <w:tr w:rsidR="006E4220">
        <w:tc>
          <w:tcPr>
            <w:tcW w:w="2041" w:type="dxa"/>
            <w:vAlign w:val="center"/>
          </w:tcPr>
          <w:p w:rsidR="006E4220" w:rsidRDefault="002E4D14">
            <w:pPr>
              <w:pStyle w:val="ConsPlusNormal0"/>
            </w:pPr>
            <w:r>
              <w:t xml:space="preserve">Сроки реализации государственной </w:t>
            </w:r>
            <w:r>
              <w:lastRenderedPageBreak/>
              <w:t>программы</w:t>
            </w:r>
          </w:p>
        </w:tc>
        <w:tc>
          <w:tcPr>
            <w:tcW w:w="8938" w:type="dxa"/>
            <w:gridSpan w:val="7"/>
            <w:vAlign w:val="center"/>
          </w:tcPr>
          <w:p w:rsidR="006E4220" w:rsidRDefault="002E4D14">
            <w:pPr>
              <w:pStyle w:val="ConsPlusNormal0"/>
            </w:pPr>
            <w:r>
              <w:lastRenderedPageBreak/>
              <w:t>I этап 2020 - 20</w:t>
            </w:r>
            <w:r>
              <w:t>23 годы;</w:t>
            </w:r>
          </w:p>
          <w:p w:rsidR="006E4220" w:rsidRDefault="002E4D14">
            <w:pPr>
              <w:pStyle w:val="ConsPlusNormal0"/>
            </w:pPr>
            <w:r>
              <w:t>II этап 2024 - 2028 годы</w:t>
            </w:r>
          </w:p>
        </w:tc>
      </w:tr>
      <w:tr w:rsidR="006E4220">
        <w:tc>
          <w:tcPr>
            <w:tcW w:w="2041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lastRenderedPageBreak/>
              <w:t>Объем и источники финансирования государственной программы (с детализацией по годам реализации, тыс. рублей)</w:t>
            </w:r>
          </w:p>
        </w:tc>
        <w:tc>
          <w:tcPr>
            <w:tcW w:w="21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2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</w:tr>
      <w:tr w:rsidR="006E4220">
        <w:tc>
          <w:tcPr>
            <w:tcW w:w="204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19" w:type="dxa"/>
            <w:vAlign w:val="center"/>
          </w:tcPr>
          <w:p w:rsidR="006E4220" w:rsidRDefault="002E4D14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2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2430916,6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356351,9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792803,5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427774,7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437361,1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416625,4</w:t>
            </w:r>
          </w:p>
        </w:tc>
      </w:tr>
      <w:tr w:rsidR="006E4220">
        <w:tc>
          <w:tcPr>
            <w:tcW w:w="204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19" w:type="dxa"/>
            <w:vAlign w:val="center"/>
          </w:tcPr>
          <w:p w:rsidR="006E4220" w:rsidRDefault="002E4D14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2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204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19" w:type="dxa"/>
            <w:vAlign w:val="center"/>
          </w:tcPr>
          <w:p w:rsidR="006E4220" w:rsidRDefault="002E4D14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2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3145357,9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462352,1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671192,1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676335,5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667739,1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667739,1</w:t>
            </w:r>
          </w:p>
        </w:tc>
      </w:tr>
      <w:tr w:rsidR="006E4220">
        <w:tc>
          <w:tcPr>
            <w:tcW w:w="204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19" w:type="dxa"/>
            <w:vAlign w:val="center"/>
          </w:tcPr>
          <w:p w:rsidR="006E4220" w:rsidRDefault="002E4D14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2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204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19" w:type="dxa"/>
            <w:vAlign w:val="center"/>
          </w:tcPr>
          <w:p w:rsidR="006E4220" w:rsidRDefault="002E4D14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2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204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19" w:type="dxa"/>
            <w:vAlign w:val="center"/>
          </w:tcPr>
          <w:p w:rsidR="006E4220" w:rsidRDefault="002E4D14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2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5576274,5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818704,0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1463995,6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1104110,2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1105100,2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1084364,5</w:t>
            </w:r>
          </w:p>
        </w:tc>
      </w:tr>
    </w:tbl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1"/>
      </w:pPr>
      <w:r>
        <w:t>План достижения показателей цели государственной программы</w:t>
      </w:r>
    </w:p>
    <w:p w:rsidR="006E4220" w:rsidRDefault="002E4D14">
      <w:pPr>
        <w:pStyle w:val="ConsPlusTitle0"/>
        <w:jc w:val="center"/>
      </w:pPr>
      <w:r>
        <w:t>в текущем 2026 году</w:t>
      </w:r>
    </w:p>
    <w:p w:rsidR="006E4220" w:rsidRDefault="006E4220">
      <w:pPr>
        <w:pStyle w:val="ConsPlusNormal0"/>
        <w:jc w:val="center"/>
      </w:pPr>
    </w:p>
    <w:p w:rsidR="006E4220" w:rsidRDefault="002E4D14">
      <w:pPr>
        <w:pStyle w:val="ConsPlusNormal0"/>
        <w:jc w:val="center"/>
      </w:pPr>
      <w:r>
        <w:t>(в ред. постановления Администрации Томской области</w:t>
      </w:r>
    </w:p>
    <w:p w:rsidR="006E4220" w:rsidRDefault="002E4D14">
      <w:pPr>
        <w:pStyle w:val="ConsPlusNormal0"/>
        <w:jc w:val="center"/>
      </w:pPr>
      <w:r>
        <w:t>от 05.02.2026 N 34а)</w:t>
      </w:r>
    </w:p>
    <w:p w:rsidR="006E4220" w:rsidRDefault="006E422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119"/>
        <w:gridCol w:w="1204"/>
        <w:gridCol w:w="814"/>
        <w:gridCol w:w="934"/>
        <w:gridCol w:w="604"/>
        <w:gridCol w:w="814"/>
        <w:gridCol w:w="514"/>
        <w:gridCol w:w="679"/>
        <w:gridCol w:w="664"/>
        <w:gridCol w:w="754"/>
        <w:gridCol w:w="1024"/>
        <w:gridCol w:w="904"/>
        <w:gridCol w:w="829"/>
        <w:gridCol w:w="724"/>
      </w:tblGrid>
      <w:tr w:rsidR="006E4220">
        <w:tc>
          <w:tcPr>
            <w:tcW w:w="45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119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8534" w:type="dxa"/>
            <w:gridSpan w:val="11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Плановые значения по кварталам</w:t>
            </w:r>
          </w:p>
        </w:tc>
        <w:tc>
          <w:tcPr>
            <w:tcW w:w="72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На конец 2026 года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1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20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81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январь</w:t>
            </w:r>
          </w:p>
        </w:tc>
        <w:tc>
          <w:tcPr>
            <w:tcW w:w="9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81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апрель</w:t>
            </w:r>
          </w:p>
        </w:tc>
        <w:tc>
          <w:tcPr>
            <w:tcW w:w="51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75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октябрь</w:t>
            </w:r>
          </w:p>
        </w:tc>
        <w:tc>
          <w:tcPr>
            <w:tcW w:w="82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724" w:type="dxa"/>
            <w:vMerge/>
          </w:tcPr>
          <w:p w:rsidR="006E4220" w:rsidRDefault="006E4220">
            <w:pPr>
              <w:pStyle w:val="ConsPlusNormal0"/>
            </w:pPr>
          </w:p>
        </w:tc>
      </w:tr>
      <w:tr w:rsidR="006E4220">
        <w:tc>
          <w:tcPr>
            <w:tcW w:w="13035" w:type="dxa"/>
            <w:gridSpan w:val="15"/>
          </w:tcPr>
          <w:p w:rsidR="006E4220" w:rsidRDefault="002E4D14">
            <w:pPr>
              <w:pStyle w:val="ConsPlusNormal0"/>
            </w:pPr>
            <w:r>
              <w:t>Цель государственной программы Томской области "</w:t>
            </w:r>
            <w:r>
              <w:t>Содействие развитию эффективного рынка труда и кадровому обеспечению экономики Томской области"</w:t>
            </w:r>
          </w:p>
        </w:tc>
      </w:tr>
      <w:tr w:rsidR="006E4220">
        <w:tc>
          <w:tcPr>
            <w:tcW w:w="45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119" w:type="dxa"/>
          </w:tcPr>
          <w:p w:rsidR="006E4220" w:rsidRDefault="002E4D14">
            <w:pPr>
              <w:pStyle w:val="ConsPlusNormal0"/>
            </w:pPr>
            <w:r>
              <w:t>Уровень безработицы (по методологии МОТ)</w:t>
            </w:r>
          </w:p>
        </w:tc>
        <w:tc>
          <w:tcPr>
            <w:tcW w:w="12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81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3,4</w:t>
            </w:r>
          </w:p>
        </w:tc>
        <w:tc>
          <w:tcPr>
            <w:tcW w:w="81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3,2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3,3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3,3</w:t>
            </w:r>
          </w:p>
        </w:tc>
      </w:tr>
      <w:tr w:rsidR="006E4220">
        <w:tc>
          <w:tcPr>
            <w:tcW w:w="45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119" w:type="dxa"/>
          </w:tcPr>
          <w:p w:rsidR="006E4220" w:rsidRDefault="002E4D14">
            <w:pPr>
              <w:pStyle w:val="ConsPlusNormal0"/>
            </w:pPr>
            <w:r>
              <w:t>Уровень регистрируемой безработицы в среднегодовом исчислении</w:t>
            </w:r>
          </w:p>
        </w:tc>
        <w:tc>
          <w:tcPr>
            <w:tcW w:w="12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81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0,6</w:t>
            </w:r>
          </w:p>
        </w:tc>
      </w:tr>
      <w:tr w:rsidR="006E4220">
        <w:tc>
          <w:tcPr>
            <w:tcW w:w="45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119" w:type="dxa"/>
          </w:tcPr>
          <w:p w:rsidR="006E4220" w:rsidRDefault="002E4D14">
            <w:pPr>
              <w:pStyle w:val="ConsPlusNormal0"/>
            </w:pPr>
            <w:r>
              <w:t xml:space="preserve">Коэффициент частоты производственного травматизма (количество </w:t>
            </w:r>
            <w:r>
              <w:lastRenderedPageBreak/>
              <w:t>несчастных случаев на 1000 работающих)</w:t>
            </w:r>
          </w:p>
        </w:tc>
        <w:tc>
          <w:tcPr>
            <w:tcW w:w="12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единица</w:t>
            </w:r>
          </w:p>
        </w:tc>
        <w:tc>
          <w:tcPr>
            <w:tcW w:w="81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0,91</w:t>
            </w:r>
          </w:p>
        </w:tc>
      </w:tr>
      <w:tr w:rsidR="006E4220">
        <w:tc>
          <w:tcPr>
            <w:tcW w:w="45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2119" w:type="dxa"/>
          </w:tcPr>
          <w:p w:rsidR="006E4220" w:rsidRDefault="002E4D14">
            <w:pPr>
              <w:pStyle w:val="ConsPlusNormal0"/>
            </w:pPr>
            <w:r>
              <w:t>Численность участников программы переселения соотечественников и членов их семей, прибывших в Томскую область и поставленных на учет в УМВД России по Томской области</w:t>
            </w:r>
          </w:p>
        </w:tc>
        <w:tc>
          <w:tcPr>
            <w:tcW w:w="12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81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1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1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5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50</w:t>
            </w:r>
          </w:p>
        </w:tc>
      </w:tr>
    </w:tbl>
    <w:p w:rsidR="006E4220" w:rsidRDefault="006E4220">
      <w:pPr>
        <w:pStyle w:val="ConsPlusNormal0"/>
        <w:sectPr w:rsidR="006E4220">
          <w:headerReference w:type="default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1"/>
      </w:pPr>
      <w:r>
        <w:t>Структура государственной программы</w:t>
      </w:r>
    </w:p>
    <w:p w:rsidR="006E4220" w:rsidRDefault="006E4220">
      <w:pPr>
        <w:pStyle w:val="ConsPlusNormal0"/>
        <w:jc w:val="center"/>
      </w:pPr>
    </w:p>
    <w:p w:rsidR="006E4220" w:rsidRDefault="002E4D14">
      <w:pPr>
        <w:pStyle w:val="ConsPlusNormal0"/>
        <w:jc w:val="center"/>
      </w:pPr>
      <w:r>
        <w:t>(в ред. постановления Администрации Томской области</w:t>
      </w:r>
    </w:p>
    <w:p w:rsidR="006E4220" w:rsidRDefault="002E4D14">
      <w:pPr>
        <w:pStyle w:val="ConsPlusNormal0"/>
        <w:jc w:val="center"/>
      </w:pPr>
      <w:r>
        <w:t>от 05.02.2026 N 34а)</w:t>
      </w:r>
    </w:p>
    <w:p w:rsidR="006E4220" w:rsidRDefault="006E422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84"/>
        <w:gridCol w:w="3288"/>
        <w:gridCol w:w="2884"/>
      </w:tblGrid>
      <w:tr w:rsidR="006E4220">
        <w:tc>
          <w:tcPr>
            <w:tcW w:w="28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Структурный элемент</w:t>
            </w:r>
          </w:p>
        </w:tc>
        <w:tc>
          <w:tcPr>
            <w:tcW w:w="328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8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Связь с показателями</w:t>
            </w:r>
          </w:p>
        </w:tc>
      </w:tr>
      <w:tr w:rsidR="006E4220">
        <w:tc>
          <w:tcPr>
            <w:tcW w:w="9056" w:type="dxa"/>
            <w:gridSpan w:val="3"/>
            <w:vAlign w:val="center"/>
          </w:tcPr>
          <w:p w:rsidR="006E4220" w:rsidRDefault="002E4D14">
            <w:pPr>
              <w:pStyle w:val="ConsPlusNormal0"/>
              <w:jc w:val="center"/>
              <w:outlineLvl w:val="2"/>
            </w:pPr>
            <w:r>
              <w:t>Подпрограмма (направление) 1 "Активная политика занятости населения и социальная поддержка безработных граждан"</w:t>
            </w:r>
          </w:p>
        </w:tc>
      </w:tr>
      <w:tr w:rsidR="006E4220">
        <w:tc>
          <w:tcPr>
            <w:tcW w:w="9056" w:type="dxa"/>
            <w:gridSpan w:val="3"/>
            <w:vAlign w:val="center"/>
          </w:tcPr>
          <w:p w:rsidR="006E4220" w:rsidRDefault="002E4D14">
            <w:pPr>
              <w:pStyle w:val="ConsPlusNormal0"/>
              <w:jc w:val="center"/>
              <w:outlineLvl w:val="3"/>
            </w:pPr>
            <w:r>
              <w:t>Комплекс процессных мероприятий "Обеспечен</w:t>
            </w:r>
            <w:r>
              <w:t>ие государственных гарантий в области содействия занятости населения Томской области, координация деятельности участников рынка труда"</w:t>
            </w:r>
          </w:p>
        </w:tc>
      </w:tr>
      <w:tr w:rsidR="006E4220">
        <w:tc>
          <w:tcPr>
            <w:tcW w:w="9056" w:type="dxa"/>
            <w:gridSpan w:val="3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 - Департамент труда и занятости населения Томской области</w:t>
            </w:r>
          </w:p>
        </w:tc>
      </w:tr>
      <w:tr w:rsidR="006E4220">
        <w:tc>
          <w:tcPr>
            <w:tcW w:w="2884" w:type="dxa"/>
            <w:vAlign w:val="center"/>
          </w:tcPr>
          <w:p w:rsidR="006E4220" w:rsidRDefault="002E4D14">
            <w:pPr>
              <w:pStyle w:val="ConsPlusNormal0"/>
            </w:pPr>
            <w:r>
              <w:t>Задача 1. Реализация мероприятий активной политики занятости и социальная поддержка безработных граждан</w:t>
            </w:r>
          </w:p>
        </w:tc>
        <w:tc>
          <w:tcPr>
            <w:tcW w:w="3288" w:type="dxa"/>
            <w:vAlign w:val="center"/>
          </w:tcPr>
          <w:p w:rsidR="006E4220" w:rsidRDefault="002E4D14">
            <w:pPr>
              <w:pStyle w:val="ConsPlusNormal0"/>
            </w:pPr>
            <w:r>
              <w:t>Поддержание социальной стабильности в обществе, минимизация уровней общей и регистрируемой безработицы.</w:t>
            </w:r>
          </w:p>
          <w:p w:rsidR="006E4220" w:rsidRDefault="002E4D14">
            <w:pPr>
              <w:pStyle w:val="ConsPlusNormal0"/>
            </w:pPr>
            <w:r>
              <w:t>Финансирование мероприятий активной политики зан</w:t>
            </w:r>
            <w:r>
              <w:t>ятости в объемах, необходимых для сохранения стабильной ситуации на рынке труда региона.</w:t>
            </w:r>
          </w:p>
          <w:p w:rsidR="006E4220" w:rsidRDefault="002E4D14">
            <w:pPr>
              <w:pStyle w:val="ConsPlusNormal0"/>
            </w:pPr>
            <w:r>
              <w:t>Развитие инфраструктуры занятости и внедрение организационных и технологических инноваций с использованием цифровых и платформенных решений в целях поддержки уровня за</w:t>
            </w:r>
            <w:r>
              <w:t>нятости населения.</w:t>
            </w:r>
          </w:p>
          <w:p w:rsidR="006E4220" w:rsidRDefault="002E4D14">
            <w:pPr>
              <w:pStyle w:val="ConsPlusNormal0"/>
            </w:pPr>
            <w:r>
              <w:t>Решение проблем занятости и содействие в трудоустройстве отдельных категорий граждан с недостаточной конкурентоспособностью на рынке труда.</w:t>
            </w:r>
          </w:p>
          <w:p w:rsidR="006E4220" w:rsidRDefault="002E4D14">
            <w:pPr>
              <w:pStyle w:val="ConsPlusNormal0"/>
            </w:pPr>
            <w:r>
              <w:t>Информационная открытость.</w:t>
            </w:r>
          </w:p>
          <w:p w:rsidR="006E4220" w:rsidRDefault="002E4D14">
            <w:pPr>
              <w:pStyle w:val="ConsPlusNormal0"/>
            </w:pPr>
            <w:r>
              <w:t xml:space="preserve">Обеспечение социальных </w:t>
            </w:r>
            <w:r>
              <w:lastRenderedPageBreak/>
              <w:t>выплат гражданам, признанным в установленном по</w:t>
            </w:r>
            <w:r>
              <w:t>рядке безработными</w:t>
            </w:r>
          </w:p>
        </w:tc>
        <w:tc>
          <w:tcPr>
            <w:tcW w:w="2884" w:type="dxa"/>
            <w:vAlign w:val="center"/>
          </w:tcPr>
          <w:p w:rsidR="006E4220" w:rsidRDefault="002E4D14">
            <w:pPr>
              <w:pStyle w:val="ConsPlusNormal0"/>
            </w:pPr>
            <w:r>
              <w:lastRenderedPageBreak/>
              <w:t>Уровень безработицы (по методологии МОТ), уровень регистрируемой безработицы в среднегодовом исчислении</w:t>
            </w:r>
          </w:p>
        </w:tc>
      </w:tr>
      <w:tr w:rsidR="006E4220">
        <w:tc>
          <w:tcPr>
            <w:tcW w:w="9056" w:type="dxa"/>
            <w:gridSpan w:val="3"/>
            <w:vAlign w:val="center"/>
          </w:tcPr>
          <w:p w:rsidR="006E4220" w:rsidRDefault="002E4D14">
            <w:pPr>
              <w:pStyle w:val="ConsPlusNormal0"/>
              <w:jc w:val="center"/>
              <w:outlineLvl w:val="3"/>
            </w:pPr>
            <w:r>
              <w:lastRenderedPageBreak/>
              <w:t>Ведомственный проект "Карьерная карта томича"</w:t>
            </w:r>
          </w:p>
        </w:tc>
      </w:tr>
      <w:tr w:rsidR="006E4220">
        <w:tc>
          <w:tcPr>
            <w:tcW w:w="9056" w:type="dxa"/>
            <w:gridSpan w:val="3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Ответственный за реализацию ведомственного проекта - Департамент труда и занятости населения Томской области</w:t>
            </w:r>
          </w:p>
        </w:tc>
      </w:tr>
      <w:tr w:rsidR="006E4220">
        <w:tc>
          <w:tcPr>
            <w:tcW w:w="2884" w:type="dxa"/>
            <w:vAlign w:val="center"/>
          </w:tcPr>
          <w:p w:rsidR="006E4220" w:rsidRDefault="002E4D14">
            <w:pPr>
              <w:pStyle w:val="ConsPlusNormal0"/>
            </w:pPr>
            <w:r>
              <w:t>Задача 2. Внедрение региональной системы профориентации</w:t>
            </w:r>
          </w:p>
        </w:tc>
        <w:tc>
          <w:tcPr>
            <w:tcW w:w="3288" w:type="dxa"/>
            <w:vAlign w:val="center"/>
          </w:tcPr>
          <w:p w:rsidR="006E4220" w:rsidRDefault="002E4D14">
            <w:pPr>
              <w:pStyle w:val="ConsPlusNormal0"/>
            </w:pPr>
            <w:r>
              <w:t>Разработка и внедрение новой управленческой модели единой системы профориентации, в том чи</w:t>
            </w:r>
            <w:r>
              <w:t>сле цифровых решений для информационного обеспечения профориентации в регионе</w:t>
            </w:r>
          </w:p>
        </w:tc>
        <w:tc>
          <w:tcPr>
            <w:tcW w:w="2884" w:type="dxa"/>
            <w:vAlign w:val="center"/>
          </w:tcPr>
          <w:p w:rsidR="006E4220" w:rsidRDefault="002E4D14">
            <w:pPr>
              <w:pStyle w:val="ConsPlusNormal0"/>
            </w:pPr>
            <w:r>
              <w:t>Уровень регистрируемой безработицы в среднегодовом исчислении</w:t>
            </w:r>
          </w:p>
        </w:tc>
      </w:tr>
      <w:tr w:rsidR="006E4220">
        <w:tc>
          <w:tcPr>
            <w:tcW w:w="9056" w:type="dxa"/>
            <w:gridSpan w:val="3"/>
            <w:vAlign w:val="center"/>
          </w:tcPr>
          <w:p w:rsidR="006E4220" w:rsidRDefault="002E4D14">
            <w:pPr>
              <w:pStyle w:val="ConsPlusNormal0"/>
              <w:jc w:val="center"/>
              <w:outlineLvl w:val="3"/>
            </w:pPr>
            <w:r>
              <w:t>Ведомственный проект "Развитие информационных систем службы занятости населения Томской области"</w:t>
            </w:r>
          </w:p>
        </w:tc>
      </w:tr>
      <w:tr w:rsidR="006E4220">
        <w:tc>
          <w:tcPr>
            <w:tcW w:w="9056" w:type="dxa"/>
            <w:gridSpan w:val="3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Ответственный за реализацию ведомственного проекта - Департамент труда и занятости населения Томской области</w:t>
            </w:r>
          </w:p>
        </w:tc>
      </w:tr>
      <w:tr w:rsidR="006E4220">
        <w:tc>
          <w:tcPr>
            <w:tcW w:w="2884" w:type="dxa"/>
            <w:vAlign w:val="center"/>
          </w:tcPr>
          <w:p w:rsidR="006E4220" w:rsidRDefault="002E4D14">
            <w:pPr>
              <w:pStyle w:val="ConsPlusNormal0"/>
            </w:pPr>
            <w:r>
              <w:t>Задача 3. Обеспечение функционирования информационных систем в сфере занятости и трудовых отношений, прогнозирование потребности в кадрах</w:t>
            </w:r>
          </w:p>
        </w:tc>
        <w:tc>
          <w:tcPr>
            <w:tcW w:w="3288" w:type="dxa"/>
            <w:vAlign w:val="center"/>
          </w:tcPr>
          <w:p w:rsidR="006E4220" w:rsidRDefault="002E4D14">
            <w:pPr>
              <w:pStyle w:val="ConsPlusNormal0"/>
            </w:pPr>
            <w:r>
              <w:t>Сопровож</w:t>
            </w:r>
            <w:r>
              <w:t>дение программного комплекса "Катарсис"; передача неисключительных прав на программное обеспечение "ИСКО"; техническое сопровождение сети VipNet, обеспечение бесперебойного функционирования программного комплекса; техническая защита государственной информа</w:t>
            </w:r>
            <w:r>
              <w:t>ционной системы в соответствии с требованиями информационной безопасности.</w:t>
            </w:r>
          </w:p>
          <w:p w:rsidR="006E4220" w:rsidRDefault="002E4D14">
            <w:pPr>
              <w:pStyle w:val="ConsPlusNormal0"/>
            </w:pPr>
            <w:r>
              <w:t xml:space="preserve">Развитие (сопровождение, обеспечение бесперебойного функционирования, техническая поддержка и обслуживание) информационной системы прогнозирования потребности </w:t>
            </w:r>
            <w:r>
              <w:lastRenderedPageBreak/>
              <w:t>в профессиональных кад</w:t>
            </w:r>
            <w:r>
              <w:t>рах для обеспечения социально-экономического развития Томской области на среднесрочный и долгосрочный период</w:t>
            </w:r>
          </w:p>
        </w:tc>
        <w:tc>
          <w:tcPr>
            <w:tcW w:w="2884" w:type="dxa"/>
            <w:vAlign w:val="center"/>
          </w:tcPr>
          <w:p w:rsidR="006E4220" w:rsidRDefault="002E4D14">
            <w:pPr>
              <w:pStyle w:val="ConsPlusNormal0"/>
            </w:pPr>
            <w:r>
              <w:lastRenderedPageBreak/>
              <w:t>Уровень безработицы (по методологии МОТ), уровень регистрируемой безработицы в среднегодовом исчислении</w:t>
            </w:r>
          </w:p>
        </w:tc>
      </w:tr>
      <w:tr w:rsidR="006E4220">
        <w:tc>
          <w:tcPr>
            <w:tcW w:w="9056" w:type="dxa"/>
            <w:gridSpan w:val="3"/>
            <w:vAlign w:val="center"/>
          </w:tcPr>
          <w:p w:rsidR="006E4220" w:rsidRDefault="002E4D14">
            <w:pPr>
              <w:pStyle w:val="ConsPlusNormal0"/>
              <w:jc w:val="center"/>
              <w:outlineLvl w:val="3"/>
            </w:pPr>
            <w:r>
              <w:lastRenderedPageBreak/>
              <w:t>Ведомственный проект "</w:t>
            </w:r>
            <w:r>
              <w:t>Развитие и реализация профессионального и управленческого потенциала участников специальной военной операции и волонтеров, осуществляющих деятельность, связанную с проведением специальной военной операции"</w:t>
            </w:r>
          </w:p>
        </w:tc>
      </w:tr>
      <w:tr w:rsidR="006E4220">
        <w:tc>
          <w:tcPr>
            <w:tcW w:w="9056" w:type="dxa"/>
            <w:gridSpan w:val="3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Ответственный за реализацию ведомственного проект</w:t>
            </w:r>
            <w:r>
              <w:t>а - Департамент труда и занятости населения Томской области</w:t>
            </w:r>
          </w:p>
        </w:tc>
      </w:tr>
      <w:tr w:rsidR="006E4220">
        <w:tc>
          <w:tcPr>
            <w:tcW w:w="2884" w:type="dxa"/>
            <w:vAlign w:val="center"/>
          </w:tcPr>
          <w:p w:rsidR="006E4220" w:rsidRDefault="002E4D14">
            <w:pPr>
              <w:pStyle w:val="ConsPlusNormal0"/>
            </w:pPr>
            <w:r>
              <w:t>Задача 4.</w:t>
            </w:r>
          </w:p>
          <w:p w:rsidR="006E4220" w:rsidRDefault="002E4D14">
            <w:pPr>
              <w:pStyle w:val="ConsPlusNormal0"/>
            </w:pPr>
            <w:r>
              <w:t>Создание условий для профессиональной самореализации участников специальной военной операции и волонтеров, осуществляющих деятельность, связанную с проведением специальной военной опера</w:t>
            </w:r>
            <w:r>
              <w:t>ции</w:t>
            </w:r>
          </w:p>
        </w:tc>
        <w:tc>
          <w:tcPr>
            <w:tcW w:w="3288" w:type="dxa"/>
            <w:vAlign w:val="center"/>
          </w:tcPr>
          <w:p w:rsidR="006E4220" w:rsidRDefault="002E4D14">
            <w:pPr>
              <w:pStyle w:val="ConsPlusNormal0"/>
            </w:pPr>
            <w:r>
              <w:t>Реализованы обучающие мероприятия для участников специальной военной операции и волонтеров, осуществляющих деятельность, связанную с проведением специальной военной операции.</w:t>
            </w:r>
          </w:p>
          <w:p w:rsidR="006E4220" w:rsidRDefault="002E4D14">
            <w:pPr>
              <w:pStyle w:val="ConsPlusNormal0"/>
            </w:pPr>
            <w:r>
              <w:t>Подготовка высококвалифицированных, компетентных руководителей из числа участников специальной военной операции для последующей работы в органах государственной власти и органах местного самоуправления, а также государственных компаниях и корпорациях регио</w:t>
            </w:r>
            <w:r>
              <w:t>нального уровня</w:t>
            </w:r>
          </w:p>
        </w:tc>
        <w:tc>
          <w:tcPr>
            <w:tcW w:w="2884" w:type="dxa"/>
            <w:vAlign w:val="center"/>
          </w:tcPr>
          <w:p w:rsidR="006E4220" w:rsidRDefault="002E4D14">
            <w:pPr>
              <w:pStyle w:val="ConsPlusNormal0"/>
            </w:pPr>
            <w:r>
              <w:t>Уровень регистрируемой безработицы в среднегодовом исчислении</w:t>
            </w:r>
          </w:p>
        </w:tc>
      </w:tr>
      <w:tr w:rsidR="006E4220">
        <w:tc>
          <w:tcPr>
            <w:tcW w:w="9056" w:type="dxa"/>
            <w:gridSpan w:val="3"/>
            <w:vAlign w:val="center"/>
          </w:tcPr>
          <w:p w:rsidR="006E4220" w:rsidRDefault="002E4D14">
            <w:pPr>
              <w:pStyle w:val="ConsPlusNormal0"/>
              <w:jc w:val="center"/>
              <w:outlineLvl w:val="2"/>
            </w:pPr>
            <w:r>
              <w:t>Подпрограмма (направление) 2 "Развитие социального партнерства, улучшение условий и охраны труда в Томской области"</w:t>
            </w:r>
          </w:p>
        </w:tc>
      </w:tr>
      <w:tr w:rsidR="006E4220">
        <w:tc>
          <w:tcPr>
            <w:tcW w:w="9056" w:type="dxa"/>
            <w:gridSpan w:val="3"/>
            <w:vAlign w:val="center"/>
          </w:tcPr>
          <w:p w:rsidR="006E4220" w:rsidRDefault="002E4D14">
            <w:pPr>
              <w:pStyle w:val="ConsPlusNormal0"/>
              <w:jc w:val="center"/>
              <w:outlineLvl w:val="3"/>
            </w:pPr>
            <w:r>
              <w:t>Комплекс процессных мероприятий "Содействие развитию социаль</w:t>
            </w:r>
            <w:r>
              <w:t>ного партнерства, улучшению условий и охраны труда"</w:t>
            </w:r>
          </w:p>
        </w:tc>
      </w:tr>
      <w:tr w:rsidR="006E4220">
        <w:tc>
          <w:tcPr>
            <w:tcW w:w="9056" w:type="dxa"/>
            <w:gridSpan w:val="3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 - Департамент труда и занятости населения Томской области</w:t>
            </w:r>
          </w:p>
        </w:tc>
      </w:tr>
      <w:tr w:rsidR="006E4220">
        <w:tc>
          <w:tcPr>
            <w:tcW w:w="2884" w:type="dxa"/>
            <w:vAlign w:val="center"/>
          </w:tcPr>
          <w:p w:rsidR="006E4220" w:rsidRDefault="002E4D14">
            <w:pPr>
              <w:pStyle w:val="ConsPlusNormal0"/>
            </w:pPr>
            <w:r>
              <w:t xml:space="preserve">Задача 1. Снижение уровня производственного </w:t>
            </w:r>
            <w:r>
              <w:lastRenderedPageBreak/>
              <w:t>травматизма и профессиональной заболеваемости, улучшение условий и охраны труда</w:t>
            </w:r>
          </w:p>
        </w:tc>
        <w:tc>
          <w:tcPr>
            <w:tcW w:w="3288" w:type="dxa"/>
            <w:vAlign w:val="center"/>
          </w:tcPr>
          <w:p w:rsidR="006E4220" w:rsidRDefault="002E4D14">
            <w:pPr>
              <w:pStyle w:val="ConsPlusNormal0"/>
            </w:pPr>
            <w:r>
              <w:lastRenderedPageBreak/>
              <w:t xml:space="preserve">Создание условий для формирования культуры </w:t>
            </w:r>
            <w:r>
              <w:lastRenderedPageBreak/>
              <w:t>безопасного труда и повышение эффективности мер, направленных на сохранение жизни и здоро</w:t>
            </w:r>
            <w:r>
              <w:t>вья работников в процессе трудовой деятельности.</w:t>
            </w:r>
          </w:p>
          <w:p w:rsidR="006E4220" w:rsidRDefault="002E4D14">
            <w:pPr>
              <w:pStyle w:val="ConsPlusNormal0"/>
            </w:pPr>
            <w:r>
              <w:t>Недопущение снижения количества соглашений о социальном партнерстве, заключенных на региональном, отраслевом и территориальных уровнях</w:t>
            </w:r>
          </w:p>
        </w:tc>
        <w:tc>
          <w:tcPr>
            <w:tcW w:w="2884" w:type="dxa"/>
            <w:vAlign w:val="center"/>
          </w:tcPr>
          <w:p w:rsidR="006E4220" w:rsidRDefault="002E4D14">
            <w:pPr>
              <w:pStyle w:val="ConsPlusNormal0"/>
            </w:pPr>
            <w:r>
              <w:lastRenderedPageBreak/>
              <w:t xml:space="preserve">Коэффициент частоты производственного </w:t>
            </w:r>
            <w:r>
              <w:lastRenderedPageBreak/>
              <w:t>травматизма (количество несчастных</w:t>
            </w:r>
            <w:r>
              <w:t xml:space="preserve"> случаев на 1000 работающих)</w:t>
            </w:r>
          </w:p>
        </w:tc>
      </w:tr>
      <w:tr w:rsidR="006E4220">
        <w:tc>
          <w:tcPr>
            <w:tcW w:w="9056" w:type="dxa"/>
            <w:gridSpan w:val="3"/>
            <w:vAlign w:val="center"/>
          </w:tcPr>
          <w:p w:rsidR="006E4220" w:rsidRDefault="002E4D14">
            <w:pPr>
              <w:pStyle w:val="ConsPlusNormal0"/>
              <w:jc w:val="center"/>
              <w:outlineLvl w:val="2"/>
            </w:pPr>
            <w:r>
              <w:lastRenderedPageBreak/>
              <w:t>Подпрограмма (направление) 3 "Содействие добровольному переселению в Томскую область соотечественников, проживающих за рубежом"</w:t>
            </w:r>
          </w:p>
        </w:tc>
      </w:tr>
      <w:tr w:rsidR="006E4220">
        <w:tc>
          <w:tcPr>
            <w:tcW w:w="9056" w:type="dxa"/>
            <w:gridSpan w:val="3"/>
            <w:vAlign w:val="center"/>
          </w:tcPr>
          <w:p w:rsidR="006E4220" w:rsidRDefault="002E4D14">
            <w:pPr>
              <w:pStyle w:val="ConsPlusNormal0"/>
              <w:jc w:val="center"/>
              <w:outlineLvl w:val="3"/>
            </w:pPr>
            <w:r>
              <w:t>Комплекс процессных мероприятий "</w:t>
            </w:r>
            <w:r>
              <w:t>Создание дополнительных условий для обеспечения добровольного переселения в Томскую область соотечественников, проживающих за рубежом"</w:t>
            </w:r>
          </w:p>
        </w:tc>
      </w:tr>
      <w:tr w:rsidR="006E4220">
        <w:tc>
          <w:tcPr>
            <w:tcW w:w="9056" w:type="dxa"/>
            <w:gridSpan w:val="3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 - Департамент труда и занятости населения Томской области</w:t>
            </w:r>
          </w:p>
        </w:tc>
      </w:tr>
      <w:tr w:rsidR="006E4220">
        <w:tc>
          <w:tcPr>
            <w:tcW w:w="2884" w:type="dxa"/>
            <w:vAlign w:val="center"/>
          </w:tcPr>
          <w:p w:rsidR="006E4220" w:rsidRDefault="002E4D14">
            <w:pPr>
              <w:pStyle w:val="ConsPlusNormal0"/>
            </w:pPr>
            <w:r>
              <w:t>Задача 1. Оказание содействия приему и обустройству участников программы переселения соотечественников и членов их семей</w:t>
            </w:r>
          </w:p>
        </w:tc>
        <w:tc>
          <w:tcPr>
            <w:tcW w:w="3288" w:type="dxa"/>
            <w:vAlign w:val="center"/>
          </w:tcPr>
          <w:p w:rsidR="006E4220" w:rsidRDefault="002E4D14">
            <w:pPr>
              <w:pStyle w:val="ConsPlusNormal0"/>
            </w:pPr>
            <w:r>
              <w:t>Информированность соотечественников о своих правах и обязанностях, мерах поддержки. Оказание материальной помощи в соответствии с дейст</w:t>
            </w:r>
            <w:r>
              <w:t xml:space="preserve">вующим законодательством. Проведение медицинского освидетельствования, повышение социальной защищенности участников программы переселения соотечественников и членов их семей. Получение участниками программы переселения соотечественников и членами их семей </w:t>
            </w:r>
            <w:r>
              <w:t xml:space="preserve">медицинской помощи в рамках областной Программы государственных гарантий бесплатного оказания гражданам Российской Федерации медицинской помощи на </w:t>
            </w:r>
            <w:r>
              <w:lastRenderedPageBreak/>
              <w:t>территории Томской области. Адаптация и интеграция участников программы переселения соотечественников и члено</w:t>
            </w:r>
            <w:r>
              <w:t>в их семей в принимающее сообщество</w:t>
            </w:r>
          </w:p>
        </w:tc>
        <w:tc>
          <w:tcPr>
            <w:tcW w:w="2884" w:type="dxa"/>
            <w:vAlign w:val="center"/>
          </w:tcPr>
          <w:p w:rsidR="006E4220" w:rsidRDefault="002E4D14">
            <w:pPr>
              <w:pStyle w:val="ConsPlusNormal0"/>
            </w:pPr>
            <w:r>
              <w:lastRenderedPageBreak/>
              <w:t>Численность участников программы переселения соотечественников и членов их семей, прибывших в Томскую область и поставленных на учет в УМВД России по Томской области</w:t>
            </w:r>
          </w:p>
        </w:tc>
      </w:tr>
      <w:tr w:rsidR="006E4220">
        <w:tc>
          <w:tcPr>
            <w:tcW w:w="9056" w:type="dxa"/>
            <w:gridSpan w:val="3"/>
            <w:vAlign w:val="center"/>
          </w:tcPr>
          <w:p w:rsidR="006E4220" w:rsidRDefault="002E4D14">
            <w:pPr>
              <w:pStyle w:val="ConsPlusNormal0"/>
              <w:jc w:val="center"/>
              <w:outlineLvl w:val="2"/>
            </w:pPr>
            <w:r>
              <w:lastRenderedPageBreak/>
              <w:t>Национальные проекты</w:t>
            </w:r>
          </w:p>
        </w:tc>
      </w:tr>
      <w:tr w:rsidR="006E4220">
        <w:tc>
          <w:tcPr>
            <w:tcW w:w="9056" w:type="dxa"/>
            <w:gridSpan w:val="3"/>
            <w:vAlign w:val="center"/>
          </w:tcPr>
          <w:p w:rsidR="006E4220" w:rsidRDefault="002E4D14">
            <w:pPr>
              <w:pStyle w:val="ConsPlusNormal0"/>
              <w:jc w:val="center"/>
              <w:outlineLvl w:val="3"/>
            </w:pPr>
            <w:r>
              <w:t>Направление проектной деятельности "Демография"</w:t>
            </w:r>
          </w:p>
        </w:tc>
      </w:tr>
      <w:tr w:rsidR="006E4220">
        <w:tc>
          <w:tcPr>
            <w:tcW w:w="9056" w:type="dxa"/>
            <w:gridSpan w:val="3"/>
            <w:vAlign w:val="center"/>
          </w:tcPr>
          <w:p w:rsidR="006E4220" w:rsidRDefault="002E4D14">
            <w:pPr>
              <w:pStyle w:val="ConsPlusNormal0"/>
              <w:jc w:val="center"/>
              <w:outlineLvl w:val="4"/>
            </w:pPr>
            <w:r>
              <w:t>Региональный проект "Содействие занятости"</w:t>
            </w:r>
          </w:p>
        </w:tc>
      </w:tr>
      <w:tr w:rsidR="006E4220">
        <w:tc>
          <w:tcPr>
            <w:tcW w:w="9056" w:type="dxa"/>
            <w:gridSpan w:val="3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Ответственный за реализацию регионального проекта - Департамент труда и занятости населения Томской области</w:t>
            </w:r>
          </w:p>
        </w:tc>
      </w:tr>
      <w:tr w:rsidR="006E4220">
        <w:tc>
          <w:tcPr>
            <w:tcW w:w="2884" w:type="dxa"/>
            <w:vAlign w:val="center"/>
          </w:tcPr>
          <w:p w:rsidR="006E4220" w:rsidRDefault="002E4D14">
            <w:pPr>
              <w:pStyle w:val="ConsPlusNormal0"/>
            </w:pPr>
            <w:r>
              <w:t>Результат. Прошли профессиональное обучение и получили дополнительное профессиональное образование работники промышленных предприятий оборонно-промышленного комплекса</w:t>
            </w:r>
          </w:p>
        </w:tc>
        <w:tc>
          <w:tcPr>
            <w:tcW w:w="3288" w:type="dxa"/>
            <w:vAlign w:val="center"/>
          </w:tcPr>
          <w:p w:rsidR="006E4220" w:rsidRDefault="002E4D14">
            <w:pPr>
              <w:pStyle w:val="ConsPlusNormal0"/>
            </w:pPr>
            <w:r>
              <w:t xml:space="preserve">Достижение целевых показателей федерального проекта "Содействие занятости" национального </w:t>
            </w:r>
            <w:r>
              <w:t>проекта "Демография"</w:t>
            </w:r>
          </w:p>
        </w:tc>
        <w:tc>
          <w:tcPr>
            <w:tcW w:w="2884" w:type="dxa"/>
            <w:vAlign w:val="center"/>
          </w:tcPr>
          <w:p w:rsidR="006E4220" w:rsidRDefault="002E4D14">
            <w:pPr>
              <w:pStyle w:val="ConsPlusNormal0"/>
            </w:pPr>
            <w:r>
              <w:t>Численность работников предприятий (организаций)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(орг</w:t>
            </w:r>
            <w:r>
              <w:t>анизациями) оборонно-промышленного комплекса, прошедших профессиональное обучение и получивших дополнительное профессиональное образование</w:t>
            </w:r>
          </w:p>
        </w:tc>
      </w:tr>
      <w:tr w:rsidR="006E4220">
        <w:tc>
          <w:tcPr>
            <w:tcW w:w="9056" w:type="dxa"/>
            <w:gridSpan w:val="3"/>
            <w:vAlign w:val="center"/>
          </w:tcPr>
          <w:p w:rsidR="006E4220" w:rsidRDefault="002E4D14">
            <w:pPr>
              <w:pStyle w:val="ConsPlusNormal0"/>
              <w:jc w:val="center"/>
              <w:outlineLvl w:val="3"/>
            </w:pPr>
            <w:r>
              <w:t>Направление проектной деятельности "Кадры"</w:t>
            </w:r>
          </w:p>
        </w:tc>
      </w:tr>
      <w:tr w:rsidR="006E4220">
        <w:tc>
          <w:tcPr>
            <w:tcW w:w="9056" w:type="dxa"/>
            <w:gridSpan w:val="3"/>
            <w:vAlign w:val="center"/>
          </w:tcPr>
          <w:p w:rsidR="006E4220" w:rsidRDefault="002E4D14">
            <w:pPr>
              <w:pStyle w:val="ConsPlusNormal0"/>
              <w:jc w:val="center"/>
              <w:outlineLvl w:val="4"/>
            </w:pPr>
            <w:r>
              <w:t>Региональный проект 1 "Управление рынком труда"</w:t>
            </w:r>
          </w:p>
        </w:tc>
      </w:tr>
      <w:tr w:rsidR="006E4220">
        <w:tc>
          <w:tcPr>
            <w:tcW w:w="9056" w:type="dxa"/>
            <w:gridSpan w:val="3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Ответственный за реализацию регионального проекта - Департамент труда и занятости населения Томской области</w:t>
            </w:r>
          </w:p>
        </w:tc>
      </w:tr>
      <w:tr w:rsidR="006E4220">
        <w:tc>
          <w:tcPr>
            <w:tcW w:w="2884" w:type="dxa"/>
            <w:vAlign w:val="center"/>
          </w:tcPr>
          <w:p w:rsidR="006E4220" w:rsidRDefault="002E4D14">
            <w:pPr>
              <w:pStyle w:val="ConsPlusNormal0"/>
            </w:pPr>
            <w:r>
              <w:t>Результат.</w:t>
            </w:r>
          </w:p>
          <w:p w:rsidR="006E4220" w:rsidRDefault="002E4D14">
            <w:pPr>
              <w:pStyle w:val="ConsPlusNormal0"/>
            </w:pPr>
            <w:r>
              <w:t xml:space="preserve">Модернизированы центры занятости населения </w:t>
            </w:r>
            <w:r>
              <w:lastRenderedPageBreak/>
              <w:t xml:space="preserve">(территориальные подразделения), в которых реализованы региональные проекты, направленные на </w:t>
            </w:r>
            <w:r>
              <w:t>повышение эффективности службы занятости</w:t>
            </w:r>
          </w:p>
        </w:tc>
        <w:tc>
          <w:tcPr>
            <w:tcW w:w="3288" w:type="dxa"/>
            <w:vAlign w:val="center"/>
          </w:tcPr>
          <w:p w:rsidR="006E4220" w:rsidRDefault="002E4D14">
            <w:pPr>
              <w:pStyle w:val="ConsPlusNormal0"/>
            </w:pPr>
            <w:r>
              <w:lastRenderedPageBreak/>
              <w:t xml:space="preserve">Достижение целевых показателей федерального проекта "Управление рынком </w:t>
            </w:r>
            <w:r>
              <w:lastRenderedPageBreak/>
              <w:t>труда" национального проекта "Кадры", достижение значений результатов использования субсидии, установленных в соглашении.</w:t>
            </w:r>
          </w:p>
          <w:p w:rsidR="006E4220" w:rsidRDefault="002E4D14">
            <w:pPr>
              <w:pStyle w:val="ConsPlusNormal0"/>
            </w:pPr>
            <w:r>
              <w:t>Эффектом достижения ре</w:t>
            </w:r>
            <w:r>
              <w:t>зультата является повышение эффективности деятельности модернизируемых центров занятости населения: проведение текущего ремонта зданий и помещений центров занятости населения; оснащение рабочих мест работников центров занятости населения; внедрение фирменн</w:t>
            </w:r>
            <w:r>
              <w:t>ого стиля оформления центров занятости населения; оптимизация процессов деятельности службы занятости в рамках модернизированной сети центров занятости населения.</w:t>
            </w:r>
          </w:p>
          <w:p w:rsidR="006E4220" w:rsidRDefault="002E4D14">
            <w:pPr>
              <w:pStyle w:val="ConsPlusNormal0"/>
            </w:pPr>
            <w:r>
              <w:t xml:space="preserve">Обеспечение перехода на индивидуальный подход при оказании услуг с учетом жизненных ситуаций </w:t>
            </w:r>
            <w:r>
              <w:t>граждан и бизнес-ситуаций работодателей</w:t>
            </w:r>
          </w:p>
        </w:tc>
        <w:tc>
          <w:tcPr>
            <w:tcW w:w="2884" w:type="dxa"/>
            <w:vAlign w:val="center"/>
          </w:tcPr>
          <w:p w:rsidR="006E4220" w:rsidRDefault="002E4D14">
            <w:pPr>
              <w:pStyle w:val="ConsPlusNormal0"/>
            </w:pPr>
            <w:r>
              <w:lastRenderedPageBreak/>
              <w:t xml:space="preserve">Уровень безработицы (по методологии МОТ), уровень регистрируемой </w:t>
            </w:r>
            <w:r>
              <w:lastRenderedPageBreak/>
              <w:t>безработицы в среднегодовом исчислении</w:t>
            </w:r>
          </w:p>
        </w:tc>
      </w:tr>
      <w:tr w:rsidR="006E4220">
        <w:tc>
          <w:tcPr>
            <w:tcW w:w="9056" w:type="dxa"/>
            <w:gridSpan w:val="3"/>
            <w:vAlign w:val="center"/>
          </w:tcPr>
          <w:p w:rsidR="006E4220" w:rsidRDefault="002E4D14">
            <w:pPr>
              <w:pStyle w:val="ConsPlusNormal0"/>
              <w:jc w:val="center"/>
              <w:outlineLvl w:val="4"/>
            </w:pPr>
            <w:r>
              <w:lastRenderedPageBreak/>
              <w:t>Региональный проект 2 "Образование для рынка труда"</w:t>
            </w:r>
          </w:p>
        </w:tc>
      </w:tr>
      <w:tr w:rsidR="006E4220">
        <w:tc>
          <w:tcPr>
            <w:tcW w:w="9056" w:type="dxa"/>
            <w:gridSpan w:val="3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Ответственный за реализацию регионального проекта - Департамент труда и занятости населения Томской области</w:t>
            </w:r>
          </w:p>
        </w:tc>
      </w:tr>
      <w:tr w:rsidR="006E4220">
        <w:tc>
          <w:tcPr>
            <w:tcW w:w="2884" w:type="dxa"/>
            <w:vAlign w:val="center"/>
          </w:tcPr>
          <w:p w:rsidR="006E4220" w:rsidRDefault="002E4D14">
            <w:pPr>
              <w:pStyle w:val="ConsPlusNormal0"/>
            </w:pPr>
            <w:r>
              <w:t>Результат. Прошли профессиональное обучение и получили дополнительное профессиональное образование работники организаций оборонно-промышленного ком</w:t>
            </w:r>
            <w:r>
              <w:t xml:space="preserve">плекса, а также граждане, обратившиеся в </w:t>
            </w:r>
            <w:r>
              <w:lastRenderedPageBreak/>
              <w:t>органы службы занятости за содействием в поиске подходящей работы и заключившие ученический договор с предприятиями оборонно-промышленного комплекса</w:t>
            </w:r>
          </w:p>
        </w:tc>
        <w:tc>
          <w:tcPr>
            <w:tcW w:w="3288" w:type="dxa"/>
          </w:tcPr>
          <w:p w:rsidR="006E4220" w:rsidRDefault="002E4D14">
            <w:pPr>
              <w:pStyle w:val="ConsPlusNormal0"/>
            </w:pPr>
            <w:r>
              <w:lastRenderedPageBreak/>
              <w:t>Достижение целевых показателей федерального проекта "Образование д</w:t>
            </w:r>
            <w:r>
              <w:t>ля рынка труда" национального проекта "Кадры", достижение значений результатов использования субсидии, установленных в соглашении.</w:t>
            </w:r>
          </w:p>
          <w:p w:rsidR="006E4220" w:rsidRDefault="002E4D14">
            <w:pPr>
              <w:pStyle w:val="ConsPlusNormal0"/>
            </w:pPr>
            <w:r>
              <w:t xml:space="preserve">Обеспечение кадрами необходимой квалификации </w:t>
            </w:r>
            <w:r>
              <w:lastRenderedPageBreak/>
              <w:t>предприятий оборонно-промышленного комплекса в условиях модернизации отрасли и р</w:t>
            </w:r>
            <w:r>
              <w:t>асширения спроса на соответствующие трудовые ресурсы</w:t>
            </w:r>
          </w:p>
        </w:tc>
        <w:tc>
          <w:tcPr>
            <w:tcW w:w="2884" w:type="dxa"/>
            <w:vAlign w:val="center"/>
          </w:tcPr>
          <w:p w:rsidR="006E4220" w:rsidRDefault="002E4D14">
            <w:pPr>
              <w:pStyle w:val="ConsPlusNormal0"/>
            </w:pPr>
            <w:r>
              <w:lastRenderedPageBreak/>
              <w:t>Уровень регистрируемой безработицы в среднегодовом исчислении</w:t>
            </w:r>
          </w:p>
        </w:tc>
      </w:tr>
      <w:tr w:rsidR="006E4220">
        <w:tc>
          <w:tcPr>
            <w:tcW w:w="9056" w:type="dxa"/>
            <w:gridSpan w:val="3"/>
            <w:vAlign w:val="center"/>
          </w:tcPr>
          <w:p w:rsidR="006E4220" w:rsidRDefault="002E4D14">
            <w:pPr>
              <w:pStyle w:val="ConsPlusNormal0"/>
              <w:jc w:val="center"/>
              <w:outlineLvl w:val="4"/>
            </w:pPr>
            <w:r>
              <w:lastRenderedPageBreak/>
              <w:t>Региональный проект 3 "Человек труда"</w:t>
            </w:r>
          </w:p>
        </w:tc>
      </w:tr>
      <w:tr w:rsidR="006E4220">
        <w:tc>
          <w:tcPr>
            <w:tcW w:w="9056" w:type="dxa"/>
            <w:gridSpan w:val="3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Ответственный за реализацию регионального проекта - Департамент труда и занятости населения Томской области</w:t>
            </w:r>
          </w:p>
        </w:tc>
      </w:tr>
      <w:tr w:rsidR="006E4220">
        <w:tc>
          <w:tcPr>
            <w:tcW w:w="2884" w:type="dxa"/>
            <w:vAlign w:val="center"/>
          </w:tcPr>
          <w:p w:rsidR="006E4220" w:rsidRDefault="002E4D14">
            <w:pPr>
              <w:pStyle w:val="ConsPlusNormal0"/>
            </w:pPr>
            <w:r>
              <w:t>Результат. Организованы федеральные этапы Всероссийского конкурса профессионального мастерства "Лучший по профессии"</w:t>
            </w:r>
          </w:p>
        </w:tc>
        <w:tc>
          <w:tcPr>
            <w:tcW w:w="3288" w:type="dxa"/>
            <w:vAlign w:val="center"/>
          </w:tcPr>
          <w:p w:rsidR="006E4220" w:rsidRDefault="002E4D14">
            <w:pPr>
              <w:pStyle w:val="ConsPlusNormal0"/>
            </w:pPr>
            <w:r>
              <w:t>Достижение целевых показателей федерального проекта "Человек труда" национального проекта "Кадры", достижение значений результатов использования субсидии, установленных в соглашении.</w:t>
            </w:r>
          </w:p>
          <w:p w:rsidR="006E4220" w:rsidRDefault="002E4D14">
            <w:pPr>
              <w:pStyle w:val="ConsPlusNormal0"/>
            </w:pPr>
            <w:r>
              <w:t>Проведение в 2025 году в Томской области очного соревнования федерального</w:t>
            </w:r>
            <w:r>
              <w:t xml:space="preserve"> этапа Всероссийского конкурса профессионального мастерства "Лучший по профессии" в номинации "Специалист по мехатронике и мобильной робототехнике" с участием экспертной комиссии, профессионального сообщества, студентов, представителей партнеров производст</w:t>
            </w:r>
            <w:r>
              <w:t>венных сфер.</w:t>
            </w:r>
          </w:p>
          <w:p w:rsidR="006E4220" w:rsidRDefault="002E4D14">
            <w:pPr>
              <w:pStyle w:val="ConsPlusNormal0"/>
            </w:pPr>
            <w:r>
              <w:t>Проведение в 2026 - 2028 гг. в Томской области 1 федерального этапа и 9 региональных этапов Всероссийского конкурса профессионального мастерства "Лучший по профессии".</w:t>
            </w:r>
          </w:p>
          <w:p w:rsidR="006E4220" w:rsidRDefault="002E4D14">
            <w:pPr>
              <w:pStyle w:val="ConsPlusNormal0"/>
            </w:pPr>
            <w:r>
              <w:t xml:space="preserve">Повышение престижа рабочих профессий и мотивации бизнеса к совершенствованию </w:t>
            </w:r>
            <w:r>
              <w:lastRenderedPageBreak/>
              <w:t>квалификации и, следовательно, увеличению производительности труда работников, сохранение в профессии работников, получивших рабочие специальности, а также популяризация кластеров</w:t>
            </w:r>
            <w:r>
              <w:t xml:space="preserve"> для подготовки специалистов рабочих профессий</w:t>
            </w:r>
          </w:p>
        </w:tc>
        <w:tc>
          <w:tcPr>
            <w:tcW w:w="2884" w:type="dxa"/>
            <w:vAlign w:val="center"/>
          </w:tcPr>
          <w:p w:rsidR="006E4220" w:rsidRDefault="002E4D14">
            <w:pPr>
              <w:pStyle w:val="ConsPlusNormal0"/>
            </w:pPr>
            <w:r>
              <w:lastRenderedPageBreak/>
              <w:t>Уровень безработицы (по методологии МОТ)</w:t>
            </w:r>
          </w:p>
        </w:tc>
      </w:tr>
      <w:tr w:rsidR="006E4220">
        <w:tc>
          <w:tcPr>
            <w:tcW w:w="9056" w:type="dxa"/>
            <w:gridSpan w:val="3"/>
            <w:vAlign w:val="center"/>
          </w:tcPr>
          <w:p w:rsidR="006E4220" w:rsidRDefault="002E4D14">
            <w:pPr>
              <w:pStyle w:val="ConsPlusNormal0"/>
              <w:jc w:val="center"/>
              <w:outlineLvl w:val="2"/>
            </w:pPr>
            <w:r>
              <w:lastRenderedPageBreak/>
              <w:t>Комплекс процессных мероприятий по обеспечению реализации государственных функций и полномочий исполнительных органов Томской области</w:t>
            </w:r>
          </w:p>
        </w:tc>
      </w:tr>
      <w:tr w:rsidR="006E4220">
        <w:tc>
          <w:tcPr>
            <w:tcW w:w="9056" w:type="dxa"/>
            <w:gridSpan w:val="3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Ответственный за реализацию комплекса процессных мероприятий - Департамент труда и занятости населения Томской области</w:t>
            </w:r>
          </w:p>
        </w:tc>
      </w:tr>
    </w:tbl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1"/>
      </w:pPr>
      <w:r>
        <w:t>Характеристика текущего состояния сферы реализации</w:t>
      </w:r>
    </w:p>
    <w:p w:rsidR="006E4220" w:rsidRDefault="002E4D14">
      <w:pPr>
        <w:pStyle w:val="ConsPlusTitle0"/>
        <w:jc w:val="center"/>
      </w:pPr>
      <w:r>
        <w:t>государственной программы, в том числе основные проблемы</w:t>
      </w:r>
    </w:p>
    <w:p w:rsidR="006E4220" w:rsidRDefault="002E4D14">
      <w:pPr>
        <w:pStyle w:val="ConsPlusTitle0"/>
        <w:jc w:val="center"/>
      </w:pPr>
      <w:r>
        <w:t>в указанной сфере и прогноз</w:t>
      </w:r>
      <w:r>
        <w:t xml:space="preserve"> ее развития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Normal0"/>
        <w:ind w:firstLine="540"/>
        <w:jc w:val="both"/>
      </w:pPr>
      <w:r>
        <w:t>Сфера реализации государственной программы определяется региональной системой управления трудовым потенциалом, направленной на повышение эффективности использования трудовых ресурсов. Основными целями деятельности Департамента труда и занятос</w:t>
      </w:r>
      <w:r>
        <w:t>ти населения Томской области являются эффективная занятость населения и развитие трудовых ресурсов, высокий уровень обеспечения трудовых прав и социальных гарантий граждан в области труда и занятости населения.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1. Анализ текущего состояния сферы реализации</w:t>
      </w:r>
      <w:r>
        <w:t xml:space="preserve"> государственной программы.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Одним из основных показателей эффективности работы службы занятости является состояние рынка труда: ситуация на рынке труда Томской области, в том числе благодаря принятым мерам по поддержке занятости, остается стабильной.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Удовл</w:t>
      </w:r>
      <w:r>
        <w:t>етворение меняющегося спроса экономики на рабочую силу в значительной степени зависит от предложения труда, основными характеристиками которого являются численность рабочей силы, занятых и безработных, уровень занятости, уровень безработицы.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По данным Росс</w:t>
      </w:r>
      <w:r>
        <w:t>тата, численность рабочей силы Томской области в возрасте 15 лет и старше в 2022 году составляла 534 тыс. человек (50,5% численности населения в среднем за 2022 год - 1057,4 тыс. человек), в том числе 506,4 тыс. человек (94,8%) были заняты в экономике и 27</w:t>
      </w:r>
      <w:r>
        <w:t>,6 тыс. человек (5,2%) не имели занятия, но активно его искали (классифицируются как безработные).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Уровень занятости населения в Томской области за последние три года увеличился на 2,1 п.п. (с 55,6% в 2020 году до 57,7% в 2022 году). В Российской Федерации</w:t>
      </w:r>
      <w:r>
        <w:t xml:space="preserve"> уровень занятости населения в 2022 году составлял 59,8%, в Сибирском федеральном округе (СФО) - 58,2%. По уровню занятости населения Томская область занимала 48-е место в Российской Федерации и 7-е место </w:t>
      </w:r>
      <w:r>
        <w:lastRenderedPageBreak/>
        <w:t>среди регионов СФО.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Уровень общей безработицы, опре</w:t>
      </w:r>
      <w:r>
        <w:t xml:space="preserve">деляемой по методологии Международной организации труда (МОТ), снизился с 8,6% в 2020 году до 5,2% в 2022 году. В Российской Федерации уровень общей безработицы в 2022 году составлял 3,9%, в СФО - 4,4%. По уровню общей безработицы Томская область занимала </w:t>
      </w:r>
      <w:r>
        <w:t>64-е место в Российской Федерации и 7-е место среди регионов СФО.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Ситуация на регистрируемом рынке труда в 2020 - 2022 гг. также характеризуется сокращением численности и уровня безработицы. В 2022 году в Томской области отмечена самая низкая численность з</w:t>
      </w:r>
      <w:r>
        <w:t>арегистрированных безработных граждан, на 01.01.2023 она составила 4996 человек (на 01.01.2022 - 7330 человек, на 01.01.2021 - 31870 человек). Уровень регистрируемой безработицы снизился с 5,87% на начало 2021 года до 0,91% на начало 2023 года.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 Российско</w:t>
      </w:r>
      <w:r>
        <w:t>й Федерации уровень регистрируемой безработицы на 01.01.2023 составлял 0,7%, в СФО - 1,0%. Среди регионов СФО по уровню регистрируемой безработицы Томская область занимала 4-е место.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Normal0"/>
        <w:jc w:val="center"/>
      </w:pPr>
      <w:r>
        <w:t>Основные показатели рынка труда Томской области</w:t>
      </w:r>
    </w:p>
    <w:p w:rsidR="006E4220" w:rsidRDefault="002E4D14">
      <w:pPr>
        <w:pStyle w:val="ConsPlusNormal0"/>
        <w:jc w:val="center"/>
      </w:pPr>
      <w:r>
        <w:t>в 2020 - 2022 годы</w:t>
      </w:r>
    </w:p>
    <w:p w:rsidR="006E4220" w:rsidRDefault="006E422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983"/>
        <w:gridCol w:w="984"/>
        <w:gridCol w:w="984"/>
        <w:gridCol w:w="2778"/>
      </w:tblGrid>
      <w:tr w:rsidR="006E4220">
        <w:tc>
          <w:tcPr>
            <w:tcW w:w="3345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Показатель, единица измерения</w:t>
            </w:r>
          </w:p>
        </w:tc>
        <w:tc>
          <w:tcPr>
            <w:tcW w:w="983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2020 год</w:t>
            </w:r>
          </w:p>
        </w:tc>
        <w:tc>
          <w:tcPr>
            <w:tcW w:w="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2021 год</w:t>
            </w:r>
          </w:p>
        </w:tc>
        <w:tc>
          <w:tcPr>
            <w:tcW w:w="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2022 год</w:t>
            </w:r>
          </w:p>
        </w:tc>
        <w:tc>
          <w:tcPr>
            <w:tcW w:w="277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Источник информации</w:t>
            </w:r>
          </w:p>
        </w:tc>
      </w:tr>
      <w:tr w:rsidR="006E4220">
        <w:tc>
          <w:tcPr>
            <w:tcW w:w="3345" w:type="dxa"/>
            <w:vAlign w:val="center"/>
          </w:tcPr>
          <w:p w:rsidR="006E4220" w:rsidRDefault="002E4D14">
            <w:pPr>
              <w:pStyle w:val="ConsPlusNormal0"/>
            </w:pPr>
            <w:r>
              <w:t>Уровень занятости населения в возрасте 15 лет и старше (в среднем за год), %</w:t>
            </w:r>
          </w:p>
        </w:tc>
        <w:tc>
          <w:tcPr>
            <w:tcW w:w="983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55,6</w:t>
            </w:r>
          </w:p>
        </w:tc>
        <w:tc>
          <w:tcPr>
            <w:tcW w:w="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57,6</w:t>
            </w:r>
          </w:p>
        </w:tc>
        <w:tc>
          <w:tcPr>
            <w:tcW w:w="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57,7</w:t>
            </w:r>
          </w:p>
        </w:tc>
        <w:tc>
          <w:tcPr>
            <w:tcW w:w="2778" w:type="dxa"/>
            <w:vAlign w:val="center"/>
          </w:tcPr>
          <w:p w:rsidR="006E4220" w:rsidRDefault="002E4D14">
            <w:pPr>
              <w:pStyle w:val="ConsPlusNormal0"/>
            </w:pPr>
            <w:r>
              <w:t>Росстат (выборочные обследования рабочей силы)</w:t>
            </w:r>
          </w:p>
        </w:tc>
      </w:tr>
      <w:tr w:rsidR="006E4220">
        <w:tc>
          <w:tcPr>
            <w:tcW w:w="3345" w:type="dxa"/>
            <w:vAlign w:val="center"/>
          </w:tcPr>
          <w:p w:rsidR="006E4220" w:rsidRDefault="002E4D14">
            <w:pPr>
              <w:pStyle w:val="ConsPlusNormal0"/>
            </w:pPr>
            <w:r>
              <w:t>Уровень безработицы (в среднем за год по методологии МОТ), %</w:t>
            </w:r>
          </w:p>
        </w:tc>
        <w:tc>
          <w:tcPr>
            <w:tcW w:w="983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8,6</w:t>
            </w:r>
          </w:p>
        </w:tc>
        <w:tc>
          <w:tcPr>
            <w:tcW w:w="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6,8</w:t>
            </w:r>
          </w:p>
        </w:tc>
        <w:tc>
          <w:tcPr>
            <w:tcW w:w="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5,2</w:t>
            </w:r>
          </w:p>
        </w:tc>
        <w:tc>
          <w:tcPr>
            <w:tcW w:w="2778" w:type="dxa"/>
            <w:vAlign w:val="center"/>
          </w:tcPr>
          <w:p w:rsidR="006E4220" w:rsidRDefault="002E4D14">
            <w:pPr>
              <w:pStyle w:val="ConsPlusNormal0"/>
            </w:pPr>
            <w:r>
              <w:t>Росстат (выборочные обследования рабочей силы)</w:t>
            </w:r>
          </w:p>
        </w:tc>
      </w:tr>
      <w:tr w:rsidR="006E4220">
        <w:tc>
          <w:tcPr>
            <w:tcW w:w="3345" w:type="dxa"/>
            <w:vAlign w:val="center"/>
          </w:tcPr>
          <w:p w:rsidR="006E4220" w:rsidRDefault="002E4D14">
            <w:pPr>
              <w:pStyle w:val="ConsPlusNormal0"/>
            </w:pPr>
            <w:r>
              <w:t>Уровень регистрируемой безработицы (на конец года), %</w:t>
            </w:r>
          </w:p>
        </w:tc>
        <w:tc>
          <w:tcPr>
            <w:tcW w:w="983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5,87</w:t>
            </w:r>
          </w:p>
        </w:tc>
        <w:tc>
          <w:tcPr>
            <w:tcW w:w="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1,37</w:t>
            </w:r>
          </w:p>
        </w:tc>
        <w:tc>
          <w:tcPr>
            <w:tcW w:w="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0,91</w:t>
            </w:r>
          </w:p>
        </w:tc>
        <w:tc>
          <w:tcPr>
            <w:tcW w:w="2778" w:type="dxa"/>
            <w:vAlign w:val="center"/>
          </w:tcPr>
          <w:p w:rsidR="006E4220" w:rsidRDefault="002E4D14">
            <w:pPr>
              <w:pStyle w:val="ConsPlusNormal0"/>
            </w:pPr>
            <w:r>
              <w:t>Департамент труда и занятости населения Томской области (ведомстве</w:t>
            </w:r>
            <w:r>
              <w:t>нная отчетность)</w:t>
            </w:r>
          </w:p>
        </w:tc>
      </w:tr>
    </w:tbl>
    <w:p w:rsidR="006E4220" w:rsidRDefault="006E4220">
      <w:pPr>
        <w:pStyle w:val="ConsPlusNormal0"/>
        <w:jc w:val="both"/>
      </w:pPr>
    </w:p>
    <w:p w:rsidR="006E4220" w:rsidRDefault="002E4D14">
      <w:pPr>
        <w:pStyle w:val="ConsPlusNormal0"/>
        <w:ind w:firstLine="540"/>
        <w:jc w:val="both"/>
      </w:pPr>
      <w:r>
        <w:t>В 2023 году сохранились тенденции по улучшению ситуации на рынке труда: по данным выборочных обследований рабочей силы уровень занятости населения предварительно составил 62,6%, уровень безработицы по методологии МОТ - 4,0%. Общая числен</w:t>
      </w:r>
      <w:r>
        <w:t>ность рабочей силы в возрасте 15 - 72 лет в среднем за 2023 год составила 526,8 тыс. человек, из них были заняты 505,9 тыс. человек, являлись безработными - 20,9 тыс. человек.</w:t>
      </w:r>
    </w:p>
    <w:p w:rsidR="006E4220" w:rsidRDefault="002E4D14">
      <w:pPr>
        <w:pStyle w:val="ConsPlusNormal0"/>
        <w:jc w:val="both"/>
      </w:pPr>
      <w:r>
        <w:t>(в ред. постановления Администрации Томской области от 05.04.2024 N 127а)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Уровень регистрируемой безработицы в среднегодовом исчислении - 0,78%. Численность официально зарегистрированных в органах службы занятости безработных на конец 2023 года составила 3486 человек; коэффициент напряженности (численность безработных граждан на</w:t>
      </w:r>
      <w:r>
        <w:t xml:space="preserve"> одно </w:t>
      </w:r>
      <w:r>
        <w:lastRenderedPageBreak/>
        <w:t>вакантное место) - 0,4.</w:t>
      </w:r>
    </w:p>
    <w:p w:rsidR="006E4220" w:rsidRDefault="002E4D14">
      <w:pPr>
        <w:pStyle w:val="ConsPlusNormal0"/>
        <w:jc w:val="both"/>
      </w:pPr>
      <w:r>
        <w:t>(в ред. постановления Администрации Томской области от 05.04.2024 N 127а)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Всего за 2023 год в органы службы занятости обратились 16,2 тыс. человек, признаны безработными 10,8 тыс. человек (в 2022 году 26,6 тыс. человек и 14,6 </w:t>
      </w:r>
      <w:r>
        <w:t>тыс. человек соответственно). Уровень трудоустройства граждан, обратившихся в целях поиска подходящей работы (без учета несовершеннолетних граждан), составил 55,6% (в 2022 году - 60,6%).</w:t>
      </w:r>
    </w:p>
    <w:p w:rsidR="006E4220" w:rsidRDefault="002E4D14">
      <w:pPr>
        <w:pStyle w:val="ConsPlusNormal0"/>
        <w:jc w:val="both"/>
      </w:pPr>
      <w:r>
        <w:t>(в ред. постановления Администрации Томской области от 05.04.2024 N 1</w:t>
      </w:r>
      <w:r>
        <w:t>27а)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2. Потенциал развития рынка труда.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Приоритетом государственной политики в сфере содействия занятости населения в долгосрочной перспективе является создание правовых, экономических и институциональных условий, способствующих развитию гибкого, эффективн</w:t>
      </w:r>
      <w:r>
        <w:t>о функционирующего рынка труда, повышению качества рабочей силы и мотивации к труду.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Одним из приоритетов становится позиционирование идеи государственно-частного партнерства в вопросах развития человеческого потенциала, популяризация значимости кадрового </w:t>
      </w:r>
      <w:r>
        <w:t>ресурса, взаимодействие образования, бизнес-сообществ и власти. Начиная с 2018 года используется проектный подход как инновационный метод повышения эффективности деятельности службы занятости и взаимодействия с работодателями.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Целью государственной политик</w:t>
      </w:r>
      <w:r>
        <w:t>и в области охраны труда является улучшение условий труда работников и, как следствие, снижение уровня производственного травматизма и профессиональной заболеваемости. В связи с этим в рамках государственной программы будут решаться задачи реализации преве</w:t>
      </w:r>
      <w:r>
        <w:t xml:space="preserve">нтивных мер, направленных на снижение уровня производственного травматизма и профессиональной заболеваемости, обеспечение оценки условий труда работников, информационное обеспечение и пропаганду охраны труда, будет продолжена реализация стратегии развития </w:t>
      </w:r>
      <w:r>
        <w:t>культуры безопасных условий труда.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Сокращение дефицита трудовых ресурсов и обеспечение потребности экономики Томской области в квалифицированных кадрах будут реализованы также за счет создания условий для добровольного переселения соотечественников, прожив</w:t>
      </w:r>
      <w:r>
        <w:t>ающих за рубежом, в Томскую область для ее социально-экономического и демографического развития.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 целях развития инфраструктуры занятости и достижения системного эффекта повышения производительности труда и поддержки уровня занятости населения в Томской области с 2020 года внедряются в работу службы занятости организационные и технологические инновац</w:t>
      </w:r>
      <w:r>
        <w:t>ии. Мероприятия по повышению эффективности работы системы занятости направлены на обновление и стандартизацию процессов государственных учреждений службы занятости населения - центров занятости населения в целях решения проблем занятости и снижения дисбала</w:t>
      </w:r>
      <w:r>
        <w:t>нса спроса и предложения на рынке труда, активизации взаимодействия работодателей, органов службы занятости, образовательных организаций и других участников рынка труда.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С 2023 по 2027 год будет осуществлен переход от точечной модернизации региональных цен</w:t>
      </w:r>
      <w:r>
        <w:t>тров занятости к комплексной реализации мероприятий по приведению всей региональной сети центров занятости к единому стандарту.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lastRenderedPageBreak/>
        <w:t>В соответствии с приказом Министерства труда и социальной защиты Российской Федерации от 18.01.2023 N 36 "Об утверждении методич</w:t>
      </w:r>
      <w:r>
        <w:t>еских рекомендаций по разработке планов мероприятий по повышению эффективности службы занятости" мероприятия по комплексной модернизации службы занятости направлены на обеспечение достижения целей, показателей и результатов федерального проекта "Содействие</w:t>
      </w:r>
      <w:r>
        <w:t xml:space="preserve"> занятости", входящего в состав национального проекта "Демография", и реализуются по следующим направлениям: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внедрение требований, предусмотренных стандартами деятельности по осуществлению полномочий в сфере занятости населения;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реорганизация или создание </w:t>
      </w:r>
      <w:r>
        <w:t>юридического лица, включающего структурные подразделения: центры занятости населения в зависимости от численности населения в трудоспособном возрасте в муниципальных образованиях субъекта Российской Федерации и подразделения, осуществляющие централизованно</w:t>
      </w:r>
      <w:r>
        <w:t>е управление функционированием центров занятости населения;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повышение средней заработной платы работников центров занятости населения, доведение ее до уровня среднемесячного дохода от трудовой деятельности в субъекте Российской Федерации, начиная с первого</w:t>
      </w:r>
      <w:r>
        <w:t xml:space="preserve"> календарного года реализации регионального проекта, направленного на повышение эффективности службы занятости;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обучение работников службы занятости населения.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3. Существующие ограничения (проблемы).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За последние годы российский рынок труда оказался под во</w:t>
      </w:r>
      <w:r>
        <w:t>здействием комплекса разноплановых социально-экономических и политических факторов, что привело к усилению его структурных изменений. Государством ведется поиск новой модели рынка труда, адаптированной к современным условиям.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Изменение конъюнктуры системы </w:t>
      </w:r>
      <w:r>
        <w:t xml:space="preserve">международных отношений и внешнеэкономических связей, влияние экономических санкций и отток населения, ускоренное развитие и внедрение современных информационных технологий, цифровизация всех сфер жизнедеятельности человека и другие многочисленные внешние </w:t>
      </w:r>
      <w:r>
        <w:t>и внутренние факторы оказали существенное влияние на сферу занятости населения и уровень доходов граждан.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Вышеуказанные обстоятельства вызвали необходимость принятия со стороны Правительства Российской Федерации оперативного комплекса мер по снижению напря</w:t>
      </w:r>
      <w:r>
        <w:t>женности на рынке труда, включая административно-регуляторные и финансовые инструменты поддержки всех участников рынка труда. Особое внимание при разработке и принятии соответствующих государственных мер реагирования уделяется вопросам сохранения кадрового</w:t>
      </w:r>
      <w:r>
        <w:t xml:space="preserve"> потенциала и развитию предпринимательской активности населения, а также оказанию помощи наиболее уязвимым категориям граждан.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Несмотря на принимаемые меры, состояние рынка труда и сфера занятости населения сохраняет некую напряженность, отмечается региона</w:t>
      </w:r>
      <w:r>
        <w:t xml:space="preserve">льное неравенство трудовых доходов граждан, наблюдается общее сокращение рабочей силы, связанное с действием демографических факторов, при этом отмечается рост структурных диспропорций, а именно дефицита рабочей силы </w:t>
      </w:r>
      <w:r>
        <w:lastRenderedPageBreak/>
        <w:t xml:space="preserve">в одних секторах экономики и избытка в </w:t>
      </w:r>
      <w:r>
        <w:t>других. Существенно снизился уровень миграции иностранной рабочей силы.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 условиях преодоления кризисных явлений на уровне Правительства Российской Федерации требуются решения по обеспечению правового и финансового фундамента для увеличения числа современн</w:t>
      </w:r>
      <w:r>
        <w:t>ых новых рабочих мест путем активизации работы по развитию промышленности и высокотехнологичных отраслей экономики, на уровне субъекта - по повышению эффективности принимаемых мер по поддержке регионального рынка труда.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1"/>
      </w:pPr>
      <w:r>
        <w:t>Перечень показателей цели государст</w:t>
      </w:r>
      <w:r>
        <w:t>венной программы,</w:t>
      </w:r>
    </w:p>
    <w:p w:rsidR="006E4220" w:rsidRDefault="002E4D14">
      <w:pPr>
        <w:pStyle w:val="ConsPlusTitle0"/>
        <w:jc w:val="center"/>
      </w:pPr>
      <w:r>
        <w:t>сведения о порядке сбора информации по показателям</w:t>
      </w:r>
    </w:p>
    <w:p w:rsidR="006E4220" w:rsidRDefault="002E4D14">
      <w:pPr>
        <w:pStyle w:val="ConsPlusTitle0"/>
        <w:jc w:val="center"/>
      </w:pPr>
      <w:r>
        <w:t>и методике их расчета</w:t>
      </w:r>
    </w:p>
    <w:p w:rsidR="006E4220" w:rsidRDefault="006E4220">
      <w:pPr>
        <w:pStyle w:val="ConsPlusNormal0"/>
        <w:jc w:val="center"/>
      </w:pPr>
    </w:p>
    <w:p w:rsidR="006E4220" w:rsidRDefault="002E4D14">
      <w:pPr>
        <w:pStyle w:val="ConsPlusNormal0"/>
        <w:jc w:val="center"/>
      </w:pPr>
      <w:r>
        <w:t>(в ред. постановления Администрации Томской области</w:t>
      </w:r>
    </w:p>
    <w:p w:rsidR="006E4220" w:rsidRDefault="002E4D14">
      <w:pPr>
        <w:pStyle w:val="ConsPlusNormal0"/>
        <w:jc w:val="center"/>
      </w:pPr>
      <w:r>
        <w:t>от 24.03.2025 N 116а)</w:t>
      </w: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sectPr w:rsidR="006E4220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71"/>
        <w:gridCol w:w="794"/>
        <w:gridCol w:w="1020"/>
        <w:gridCol w:w="907"/>
        <w:gridCol w:w="1304"/>
        <w:gridCol w:w="3628"/>
        <w:gridCol w:w="1134"/>
        <w:gridCol w:w="1077"/>
        <w:gridCol w:w="1361"/>
      </w:tblGrid>
      <w:tr w:rsidR="006E4220">
        <w:tc>
          <w:tcPr>
            <w:tcW w:w="45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N</w:t>
            </w:r>
          </w:p>
          <w:p w:rsidR="006E4220" w:rsidRDefault="002E4D14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362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6E4220">
        <w:tc>
          <w:tcPr>
            <w:tcW w:w="13550" w:type="dxa"/>
            <w:gridSpan w:val="10"/>
            <w:vAlign w:val="center"/>
          </w:tcPr>
          <w:p w:rsidR="006E4220" w:rsidRDefault="002E4D14">
            <w:pPr>
              <w:pStyle w:val="ConsPlusNormal0"/>
            </w:pPr>
            <w:r>
              <w:t>Показатели цели государственной программы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</w:pPr>
            <w:r>
              <w:t>Уровень безработицы (по методологии МОТ)</w:t>
            </w: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1.30.10</w:t>
            </w:r>
          </w:p>
        </w:tc>
        <w:tc>
          <w:tcPr>
            <w:tcW w:w="907" w:type="dxa"/>
            <w:vAlign w:val="center"/>
          </w:tcPr>
          <w:p w:rsidR="006E4220" w:rsidRDefault="006E4220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6E4220" w:rsidRDefault="006E4220">
            <w:pPr>
              <w:pStyle w:val="ConsPlusNormal0"/>
            </w:pPr>
          </w:p>
        </w:tc>
        <w:tc>
          <w:tcPr>
            <w:tcW w:w="3628" w:type="dxa"/>
            <w:vAlign w:val="center"/>
          </w:tcPr>
          <w:p w:rsidR="006E4220" w:rsidRDefault="006E4220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E4220" w:rsidRDefault="006E4220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6E4220" w:rsidRDefault="006E4220">
            <w:pPr>
              <w:pStyle w:val="ConsPlusNormal0"/>
            </w:pPr>
          </w:p>
        </w:tc>
        <w:tc>
          <w:tcPr>
            <w:tcW w:w="1361" w:type="dxa"/>
            <w:vAlign w:val="center"/>
          </w:tcPr>
          <w:p w:rsidR="006E4220" w:rsidRDefault="006E4220">
            <w:pPr>
              <w:pStyle w:val="ConsPlusNormal0"/>
            </w:pP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</w:pPr>
            <w:r>
              <w:t>Уровень регистрируемой безработицы в среднегодовом исчислении</w:t>
            </w: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3628" w:type="dxa"/>
          </w:tcPr>
          <w:p w:rsidR="006E4220" w:rsidRDefault="002E4D14">
            <w:pPr>
              <w:pStyle w:val="ConsPlusNormal0"/>
              <w:jc w:val="center"/>
            </w:pPr>
            <w:r>
              <w:rPr>
                <w:noProof/>
                <w:position w:val="-25"/>
              </w:rPr>
              <w:drawing>
                <wp:inline distT="0" distB="0" distL="0" distR="0">
                  <wp:extent cx="2225040" cy="48133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04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4220" w:rsidRDefault="002E4D14">
            <w:pPr>
              <w:pStyle w:val="ConsPlusNormal0"/>
            </w:pPr>
            <w:r>
              <w:t>УРБ - уровень регистрируемой безработицы;</w:t>
            </w:r>
          </w:p>
          <w:p w:rsidR="006E4220" w:rsidRDefault="002E4D14">
            <w:pPr>
              <w:pStyle w:val="ConsPlusNormal0"/>
            </w:pPr>
            <w:r>
              <w:t>Чбкм - численность безработных на конец месяца;</w:t>
            </w:r>
          </w:p>
          <w:p w:rsidR="006E4220" w:rsidRDefault="002E4D14">
            <w:pPr>
              <w:pStyle w:val="ConsPlusNormal0"/>
            </w:pPr>
            <w:r>
              <w:t>ЭАН - численность рабочей силы Томской области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до 20 января года, следующего за отчетным годом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871" w:type="dxa"/>
          </w:tcPr>
          <w:p w:rsidR="006E4220" w:rsidRDefault="002E4D14">
            <w:pPr>
              <w:pStyle w:val="ConsPlusNormal0"/>
            </w:pPr>
            <w:r>
              <w:t>Коэффициент частоты производственного травматизма</w:t>
            </w:r>
          </w:p>
        </w:tc>
        <w:tc>
          <w:tcPr>
            <w:tcW w:w="794" w:type="dxa"/>
          </w:tcPr>
          <w:p w:rsidR="006E4220" w:rsidRDefault="002E4D14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1020" w:type="dxa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E4220" w:rsidRDefault="002E4D1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</w:tcPr>
          <w:p w:rsidR="006E4220" w:rsidRDefault="002E4D14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3628" w:type="dxa"/>
          </w:tcPr>
          <w:p w:rsidR="006E4220" w:rsidRDefault="002E4D14">
            <w:pPr>
              <w:pStyle w:val="ConsPlusNormal0"/>
              <w:jc w:val="center"/>
            </w:pPr>
            <w:r>
              <w:t>A = B x 1000 / C, где:</w:t>
            </w:r>
          </w:p>
          <w:p w:rsidR="006E4220" w:rsidRDefault="002E4D14">
            <w:pPr>
              <w:pStyle w:val="ConsPlusNormal0"/>
            </w:pPr>
            <w:r>
              <w:t>A - коэффициент частоты производственного травматизма;</w:t>
            </w:r>
          </w:p>
          <w:p w:rsidR="006E4220" w:rsidRDefault="002E4D14">
            <w:pPr>
              <w:pStyle w:val="ConsPlusNormal0"/>
            </w:pPr>
            <w:r>
              <w:t>B - общее число пострадавших за отчетный период;</w:t>
            </w:r>
          </w:p>
          <w:p w:rsidR="006E4220" w:rsidRDefault="002E4D14">
            <w:pPr>
              <w:pStyle w:val="ConsPlusNormal0"/>
            </w:pPr>
            <w:r>
              <w:t>C - среднесписочная численность работников в отчетном периоде</w:t>
            </w:r>
          </w:p>
        </w:tc>
        <w:tc>
          <w:tcPr>
            <w:tcW w:w="1134" w:type="dxa"/>
          </w:tcPr>
          <w:p w:rsidR="006E4220" w:rsidRDefault="002E4D14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077" w:type="dxa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361" w:type="dxa"/>
          </w:tcPr>
          <w:p w:rsidR="006E4220" w:rsidRDefault="002E4D14">
            <w:pPr>
              <w:pStyle w:val="ConsPlusNormal0"/>
              <w:jc w:val="center"/>
            </w:pPr>
            <w:r>
              <w:t>до 1 мая года, следующего за отчетным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1871" w:type="dxa"/>
          </w:tcPr>
          <w:p w:rsidR="006E4220" w:rsidRDefault="002E4D14">
            <w:pPr>
              <w:pStyle w:val="ConsPlusNormal0"/>
            </w:pPr>
            <w:r>
              <w:t>Численность участников программы переселения соотечественников и члено</w:t>
            </w:r>
            <w:r>
              <w:t>в их семей, прибывших в Томскую область и поставленных на учет в УМВД России по Томской области</w:t>
            </w:r>
          </w:p>
        </w:tc>
        <w:tc>
          <w:tcPr>
            <w:tcW w:w="794" w:type="dxa"/>
          </w:tcPr>
          <w:p w:rsidR="006E4220" w:rsidRDefault="002E4D14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020" w:type="dxa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E4220" w:rsidRDefault="002E4D1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</w:tcPr>
          <w:p w:rsidR="006E4220" w:rsidRDefault="002E4D14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3628" w:type="dxa"/>
          </w:tcPr>
          <w:p w:rsidR="006E4220" w:rsidRDefault="002E4D14">
            <w:pPr>
              <w:pStyle w:val="ConsPlusNormal0"/>
            </w:pPr>
            <w:r>
              <w:t>Фактические данные по учету численности участников программы переселения соотечественников</w:t>
            </w:r>
          </w:p>
        </w:tc>
        <w:tc>
          <w:tcPr>
            <w:tcW w:w="1134" w:type="dxa"/>
          </w:tcPr>
          <w:p w:rsidR="006E4220" w:rsidRDefault="002E4D14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077" w:type="dxa"/>
          </w:tcPr>
          <w:p w:rsidR="006E4220" w:rsidRDefault="002E4D14">
            <w:pPr>
              <w:pStyle w:val="ConsPlusNormal0"/>
              <w:jc w:val="center"/>
            </w:pPr>
            <w:r>
              <w:t>Управление Министерства внутренних дел России по Томской области (по согласованию), ДТЗН ТО</w:t>
            </w:r>
          </w:p>
        </w:tc>
        <w:tc>
          <w:tcPr>
            <w:tcW w:w="1361" w:type="dxa"/>
          </w:tcPr>
          <w:p w:rsidR="006E4220" w:rsidRDefault="002E4D14">
            <w:pPr>
              <w:pStyle w:val="ConsPlusNormal0"/>
              <w:jc w:val="center"/>
            </w:pPr>
            <w:r>
              <w:t>до 25 января года, следующего за отчетным</w:t>
            </w:r>
          </w:p>
        </w:tc>
      </w:tr>
    </w:tbl>
    <w:p w:rsidR="006E4220" w:rsidRDefault="006E4220">
      <w:pPr>
        <w:pStyle w:val="ConsPlusNormal0"/>
        <w:sectPr w:rsidR="006E4220">
          <w:headerReference w:type="default" r:id="rId25"/>
          <w:footerReference w:type="default" r:id="rId26"/>
          <w:headerReference w:type="first" r:id="rId27"/>
          <w:footerReference w:type="first" r:id="rId2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1"/>
      </w:pPr>
      <w:r>
        <w:t>Ресурсное обеспечение реализации государственной программы</w:t>
      </w:r>
    </w:p>
    <w:p w:rsidR="006E4220" w:rsidRDefault="002E4D14">
      <w:pPr>
        <w:pStyle w:val="ConsPlusTitle0"/>
        <w:jc w:val="center"/>
      </w:pPr>
      <w:r>
        <w:t>за счет средств областного бюджета и целевых межбюджетных</w:t>
      </w:r>
    </w:p>
    <w:p w:rsidR="006E4220" w:rsidRDefault="002E4D14">
      <w:pPr>
        <w:pStyle w:val="ConsPlusTitle0"/>
        <w:jc w:val="center"/>
      </w:pPr>
      <w:r>
        <w:t>трансфертов из федерального бюджета по главным</w:t>
      </w:r>
    </w:p>
    <w:p w:rsidR="006E4220" w:rsidRDefault="002E4D14">
      <w:pPr>
        <w:pStyle w:val="ConsPlusTitle0"/>
        <w:jc w:val="center"/>
      </w:pPr>
      <w:r>
        <w:t>распорядителям средств областного бюджета</w:t>
      </w:r>
    </w:p>
    <w:p w:rsidR="006E4220" w:rsidRDefault="006E4220">
      <w:pPr>
        <w:pStyle w:val="ConsPlusNormal0"/>
        <w:jc w:val="center"/>
      </w:pPr>
    </w:p>
    <w:p w:rsidR="006E4220" w:rsidRDefault="002E4D14">
      <w:pPr>
        <w:pStyle w:val="ConsPlusNormal0"/>
        <w:jc w:val="center"/>
      </w:pPr>
      <w:r>
        <w:t>(в ред. постановления</w:t>
      </w:r>
      <w:r>
        <w:t xml:space="preserve"> Администрации Томской области</w:t>
      </w:r>
    </w:p>
    <w:p w:rsidR="006E4220" w:rsidRDefault="002E4D14">
      <w:pPr>
        <w:pStyle w:val="ConsPlusNormal0"/>
        <w:jc w:val="center"/>
      </w:pPr>
      <w:r>
        <w:t>от 05.02.2026 N 34а)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Normal0"/>
        <w:jc w:val="right"/>
      </w:pPr>
      <w:r>
        <w:t>тыс. рублей</w:t>
      </w:r>
    </w:p>
    <w:p w:rsidR="006E4220" w:rsidRDefault="006E4220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231"/>
        <w:gridCol w:w="1369"/>
        <w:gridCol w:w="2098"/>
        <w:gridCol w:w="1871"/>
      </w:tblGrid>
      <w:tr w:rsidR="006E4220">
        <w:tc>
          <w:tcPr>
            <w:tcW w:w="45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231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Наименование задачи подпрограммы (направления), комплекса процессных мероприятий (КПМ), ведомственных проектов (ВП) государственной программы</w:t>
            </w:r>
          </w:p>
        </w:tc>
        <w:tc>
          <w:tcPr>
            <w:tcW w:w="1369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Срок исполнения</w:t>
            </w:r>
          </w:p>
        </w:tc>
        <w:tc>
          <w:tcPr>
            <w:tcW w:w="2098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Объем финансирования за сч</w:t>
            </w:r>
            <w:r>
              <w:t>ет средств областного бюджета, в том числе за счет межбюджетных трансфертов из федерального бюджета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Главные распорядители средств областного бюджета (ГРБС)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09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Департамент труда и занятости населения Томской области</w:t>
            </w:r>
          </w:p>
        </w:tc>
      </w:tr>
      <w:tr w:rsidR="006E4220">
        <w:tc>
          <w:tcPr>
            <w:tcW w:w="45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23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</w:t>
            </w:r>
          </w:p>
        </w:tc>
      </w:tr>
      <w:tr w:rsidR="006E4220">
        <w:tc>
          <w:tcPr>
            <w:tcW w:w="454" w:type="dxa"/>
            <w:vAlign w:val="center"/>
          </w:tcPr>
          <w:p w:rsidR="006E4220" w:rsidRDefault="006E4220">
            <w:pPr>
              <w:pStyle w:val="ConsPlusNormal0"/>
            </w:pPr>
          </w:p>
        </w:tc>
        <w:tc>
          <w:tcPr>
            <w:tcW w:w="8569" w:type="dxa"/>
            <w:gridSpan w:val="4"/>
            <w:vAlign w:val="center"/>
          </w:tcPr>
          <w:p w:rsidR="006E4220" w:rsidRDefault="002E4D14">
            <w:pPr>
              <w:pStyle w:val="ConsPlusNormal0"/>
              <w:outlineLvl w:val="2"/>
            </w:pPr>
            <w:r>
              <w:t>Подпрограмма (направление) 1 "Активная политика занятости населения и социальная поддержка безработных граждан"</w:t>
            </w:r>
          </w:p>
        </w:tc>
      </w:tr>
      <w:tr w:rsidR="006E4220">
        <w:tc>
          <w:tcPr>
            <w:tcW w:w="454" w:type="dxa"/>
            <w:vMerge w:val="restart"/>
          </w:tcPr>
          <w:p w:rsidR="006E4220" w:rsidRDefault="002E4D1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231" w:type="dxa"/>
            <w:vMerge w:val="restart"/>
          </w:tcPr>
          <w:p w:rsidR="006E4220" w:rsidRDefault="002E4D14">
            <w:pPr>
              <w:pStyle w:val="ConsPlusNormal0"/>
            </w:pPr>
            <w:r>
              <w:t xml:space="preserve">Комплекс процессных мероприятий "Обеспечение государственных гарантий в области содействия занятости населения Томской области, координация </w:t>
            </w:r>
            <w:r>
              <w:t>деятельности участников рынка труда"</w:t>
            </w: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4486494,7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4486494,7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706978,8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706978,8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901298,4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901298,4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961148,0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961148,0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968902,6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968902,6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948166,9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948166,9</w:t>
            </w:r>
          </w:p>
        </w:tc>
      </w:tr>
      <w:tr w:rsidR="006E4220">
        <w:tc>
          <w:tcPr>
            <w:tcW w:w="454" w:type="dxa"/>
            <w:vMerge w:val="restart"/>
          </w:tcPr>
          <w:p w:rsidR="006E4220" w:rsidRDefault="002E4D14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231" w:type="dxa"/>
            <w:vMerge w:val="restart"/>
          </w:tcPr>
          <w:p w:rsidR="006E4220" w:rsidRDefault="002E4D14">
            <w:pPr>
              <w:pStyle w:val="ConsPlusNormal0"/>
            </w:pPr>
            <w:r>
              <w:t>Ведомственный проект "</w:t>
            </w:r>
            <w:r>
              <w:t>Карьерная карта томича"</w:t>
            </w: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1600,0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1600,0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1000,0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600,0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600,0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454" w:type="dxa"/>
            <w:vMerge w:val="restart"/>
          </w:tcPr>
          <w:p w:rsidR="006E4220" w:rsidRDefault="002E4D14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231" w:type="dxa"/>
            <w:vMerge w:val="restart"/>
          </w:tcPr>
          <w:p w:rsidR="006E4220" w:rsidRDefault="002E4D14">
            <w:pPr>
              <w:pStyle w:val="ConsPlusNormal0"/>
            </w:pPr>
            <w:r>
              <w:t>Ведомственный проект "Развитие информационных систем службы занятости населения Томской области"</w:t>
            </w: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68081,6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68081,6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13088,7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13088,7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16120,1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16120,1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12957,6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12957,6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12957,6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12957,6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12957,6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12957,6</w:t>
            </w:r>
          </w:p>
        </w:tc>
      </w:tr>
      <w:tr w:rsidR="006E4220">
        <w:tc>
          <w:tcPr>
            <w:tcW w:w="454" w:type="dxa"/>
            <w:vMerge w:val="restart"/>
          </w:tcPr>
          <w:p w:rsidR="006E4220" w:rsidRDefault="002E4D14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231" w:type="dxa"/>
            <w:vMerge w:val="restart"/>
          </w:tcPr>
          <w:p w:rsidR="006E4220" w:rsidRDefault="002E4D14">
            <w:pPr>
              <w:pStyle w:val="ConsPlusNormal0"/>
            </w:pPr>
            <w:r>
              <w:t>Ведомственный проект "</w:t>
            </w:r>
            <w:r>
              <w:t>Развитие и реализация профессионального и управленческого потенциала участников специальной военной операции и волонтеров, осуществляющих деятельность, связанную с проведением специальной военной операции"</w:t>
            </w: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25200,0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25200,0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19200,0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19200,0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6000,0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6000,0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454" w:type="dxa"/>
            <w:vMerge w:val="restart"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 w:val="restart"/>
          </w:tcPr>
          <w:p w:rsidR="006E4220" w:rsidRDefault="002E4D14">
            <w:pPr>
              <w:pStyle w:val="ConsPlusNormal0"/>
            </w:pPr>
            <w:r>
              <w:t xml:space="preserve">Итого по </w:t>
            </w:r>
            <w:hyperlink w:anchor="P860" w:tooltip="Подпрограмма (направление) 1">
              <w:r>
                <w:rPr>
                  <w:color w:val="0000FF"/>
                </w:rPr>
                <w:t>подпрограмме (направлению) 1</w:t>
              </w:r>
            </w:hyperlink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4581376,3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4581376,3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721067,5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721067,5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937218,5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937218,5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980105,6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980105,6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981860,2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981860,2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961124,5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961124,5</w:t>
            </w:r>
          </w:p>
        </w:tc>
      </w:tr>
      <w:tr w:rsidR="006E4220">
        <w:tc>
          <w:tcPr>
            <w:tcW w:w="454" w:type="dxa"/>
            <w:vAlign w:val="center"/>
          </w:tcPr>
          <w:p w:rsidR="006E4220" w:rsidRDefault="006E4220">
            <w:pPr>
              <w:pStyle w:val="ConsPlusNormal0"/>
            </w:pPr>
          </w:p>
        </w:tc>
        <w:tc>
          <w:tcPr>
            <w:tcW w:w="8569" w:type="dxa"/>
            <w:gridSpan w:val="4"/>
            <w:vAlign w:val="center"/>
          </w:tcPr>
          <w:p w:rsidR="006E4220" w:rsidRDefault="002E4D14">
            <w:pPr>
              <w:pStyle w:val="ConsPlusNormal0"/>
              <w:outlineLvl w:val="2"/>
            </w:pPr>
            <w:r>
              <w:t>Подпрограмма (направление) 2 "Развитие социального партнерства, улучшение условий и охраны труда в Томской области"</w:t>
            </w:r>
          </w:p>
        </w:tc>
      </w:tr>
      <w:tr w:rsidR="006E4220">
        <w:tc>
          <w:tcPr>
            <w:tcW w:w="454" w:type="dxa"/>
            <w:vMerge w:val="restart"/>
          </w:tcPr>
          <w:p w:rsidR="006E4220" w:rsidRDefault="002E4D14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231" w:type="dxa"/>
            <w:vMerge w:val="restart"/>
          </w:tcPr>
          <w:p w:rsidR="006E4220" w:rsidRDefault="002E4D14">
            <w:pPr>
              <w:pStyle w:val="ConsPlusNormal0"/>
            </w:pPr>
            <w:r>
              <w:t>Комплекс процессных мероприятий "Содействие развитию социального партнерства, улучшению условий и охраны труда"</w:t>
            </w: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31271,5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31271,5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5933,1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5933,1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6334,6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6334,6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6334,6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6334,6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6334,6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6334,6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6334,6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6334,6</w:t>
            </w:r>
          </w:p>
        </w:tc>
      </w:tr>
      <w:tr w:rsidR="006E4220">
        <w:tc>
          <w:tcPr>
            <w:tcW w:w="454" w:type="dxa"/>
            <w:vMerge w:val="restart"/>
            <w:vAlign w:val="center"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 xml:space="preserve">Итого по </w:t>
            </w:r>
            <w:hyperlink w:anchor="P1304" w:tooltip="Подпрограмма (направление) 2">
              <w:r>
                <w:rPr>
                  <w:color w:val="0000FF"/>
                </w:rPr>
                <w:t>подпрограмме (направлению) 2</w:t>
              </w:r>
            </w:hyperlink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31271,5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31271,5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5933,1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5933,1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6334,6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6334,6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6334,6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6334,6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6334,6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6334,6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6334,6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6334,6</w:t>
            </w:r>
          </w:p>
        </w:tc>
      </w:tr>
      <w:tr w:rsidR="006E4220">
        <w:tc>
          <w:tcPr>
            <w:tcW w:w="454" w:type="dxa"/>
            <w:vAlign w:val="center"/>
          </w:tcPr>
          <w:p w:rsidR="006E4220" w:rsidRDefault="006E4220">
            <w:pPr>
              <w:pStyle w:val="ConsPlusNormal0"/>
            </w:pPr>
          </w:p>
        </w:tc>
        <w:tc>
          <w:tcPr>
            <w:tcW w:w="8569" w:type="dxa"/>
            <w:gridSpan w:val="4"/>
            <w:vAlign w:val="center"/>
          </w:tcPr>
          <w:p w:rsidR="006E4220" w:rsidRDefault="002E4D14">
            <w:pPr>
              <w:pStyle w:val="ConsPlusNormal0"/>
              <w:outlineLvl w:val="2"/>
            </w:pPr>
            <w:r>
              <w:t>Подпрограмма (направление) 3 "Содействие добровольному переселению в Томскую область соотечественников, проживающих за рубежом"</w:t>
            </w:r>
          </w:p>
        </w:tc>
      </w:tr>
      <w:tr w:rsidR="006E4220">
        <w:tc>
          <w:tcPr>
            <w:tcW w:w="454" w:type="dxa"/>
            <w:vMerge w:val="restart"/>
          </w:tcPr>
          <w:p w:rsidR="006E4220" w:rsidRDefault="002E4D14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231" w:type="dxa"/>
            <w:vMerge w:val="restart"/>
          </w:tcPr>
          <w:p w:rsidR="006E4220" w:rsidRDefault="002E4D14">
            <w:pPr>
              <w:pStyle w:val="ConsPlusNormal0"/>
            </w:pPr>
            <w:r>
              <w:t>Комплекс процессных мероприятий "</w:t>
            </w:r>
            <w:r>
              <w:t>Создание дополнительных условий для обеспечения добровольного переселения в Томскую область соотечественников, проживающих за рубежом"</w:t>
            </w: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2597,5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2597,5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347,5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347,5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550,0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550,0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560,0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560,0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570,0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570,0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570,0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570,0</w:t>
            </w:r>
          </w:p>
        </w:tc>
      </w:tr>
      <w:tr w:rsidR="006E4220">
        <w:tc>
          <w:tcPr>
            <w:tcW w:w="454" w:type="dxa"/>
            <w:vMerge w:val="restart"/>
            <w:vAlign w:val="center"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 xml:space="preserve">Итого по </w:t>
            </w:r>
            <w:hyperlink w:anchor="P1721" w:tooltip="Подпрограмма (направление) 3">
              <w:r>
                <w:rPr>
                  <w:color w:val="0000FF"/>
                </w:rPr>
                <w:t>подпрограмме (направлению) 3</w:t>
              </w:r>
            </w:hyperlink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2597,5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2597,5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347,5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347,5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550,0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550,0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560,0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560,0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570,0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570,0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570,0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570,0</w:t>
            </w:r>
          </w:p>
        </w:tc>
      </w:tr>
      <w:tr w:rsidR="006E4220">
        <w:tc>
          <w:tcPr>
            <w:tcW w:w="454" w:type="dxa"/>
            <w:vAlign w:val="center"/>
          </w:tcPr>
          <w:p w:rsidR="006E4220" w:rsidRDefault="006E4220">
            <w:pPr>
              <w:pStyle w:val="ConsPlusNormal0"/>
            </w:pPr>
          </w:p>
        </w:tc>
        <w:tc>
          <w:tcPr>
            <w:tcW w:w="8569" w:type="dxa"/>
            <w:gridSpan w:val="4"/>
            <w:vAlign w:val="center"/>
          </w:tcPr>
          <w:p w:rsidR="006E4220" w:rsidRDefault="002E4D14">
            <w:pPr>
              <w:pStyle w:val="ConsPlusNormal0"/>
              <w:outlineLvl w:val="2"/>
            </w:pPr>
            <w:r>
              <w:t>Направление проектной деятельности "Демография"</w:t>
            </w:r>
          </w:p>
        </w:tc>
      </w:tr>
      <w:tr w:rsidR="006E4220">
        <w:tc>
          <w:tcPr>
            <w:tcW w:w="454" w:type="dxa"/>
            <w:vMerge w:val="restart"/>
          </w:tcPr>
          <w:p w:rsidR="006E4220" w:rsidRDefault="002E4D14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231" w:type="dxa"/>
            <w:vMerge w:val="restart"/>
          </w:tcPr>
          <w:p w:rsidR="006E4220" w:rsidRDefault="002E4D14">
            <w:pPr>
              <w:pStyle w:val="ConsPlusNormal0"/>
            </w:pPr>
            <w:r>
              <w:t>Региональный проект "Содействие занятости"</w:t>
            </w: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8937,1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8937,1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8937,1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8937,1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454" w:type="dxa"/>
            <w:vMerge w:val="restart"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 w:val="restart"/>
          </w:tcPr>
          <w:p w:rsidR="006E4220" w:rsidRDefault="002E4D14">
            <w:pPr>
              <w:pStyle w:val="ConsPlusNormal0"/>
            </w:pPr>
            <w:r>
              <w:t>Итого по направлению проектной деятельности "Демография"</w:t>
            </w: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8937,1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8937,1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8937,1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8937,1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454" w:type="dxa"/>
            <w:vAlign w:val="center"/>
          </w:tcPr>
          <w:p w:rsidR="006E4220" w:rsidRDefault="006E4220">
            <w:pPr>
              <w:pStyle w:val="ConsPlusNormal0"/>
            </w:pPr>
          </w:p>
        </w:tc>
        <w:tc>
          <w:tcPr>
            <w:tcW w:w="8569" w:type="dxa"/>
            <w:gridSpan w:val="4"/>
            <w:vAlign w:val="center"/>
          </w:tcPr>
          <w:p w:rsidR="006E4220" w:rsidRDefault="002E4D14">
            <w:pPr>
              <w:pStyle w:val="ConsPlusNormal0"/>
              <w:outlineLvl w:val="2"/>
            </w:pPr>
            <w:r>
              <w:t>Направление проектной деятельности "Кадры"</w:t>
            </w:r>
          </w:p>
        </w:tc>
      </w:tr>
      <w:tr w:rsidR="006E4220">
        <w:tc>
          <w:tcPr>
            <w:tcW w:w="454" w:type="dxa"/>
            <w:vMerge w:val="restart"/>
          </w:tcPr>
          <w:p w:rsidR="006E4220" w:rsidRDefault="002E4D14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231" w:type="dxa"/>
            <w:vMerge w:val="restart"/>
          </w:tcPr>
          <w:p w:rsidR="006E4220" w:rsidRDefault="002E4D14">
            <w:pPr>
              <w:pStyle w:val="ConsPlusNormal0"/>
            </w:pPr>
            <w:r>
              <w:t>Региональный проект 1 "</w:t>
            </w:r>
            <w:r>
              <w:t>Управление рынком труда"</w:t>
            </w: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411022,9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411022,9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411022,9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411022,9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454" w:type="dxa"/>
            <w:vMerge w:val="restart"/>
          </w:tcPr>
          <w:p w:rsidR="006E4220" w:rsidRDefault="002E4D14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231" w:type="dxa"/>
            <w:vMerge w:val="restart"/>
          </w:tcPr>
          <w:p w:rsidR="006E4220" w:rsidRDefault="002E4D14">
            <w:pPr>
              <w:pStyle w:val="ConsPlusNormal0"/>
            </w:pPr>
            <w:r>
              <w:t>Региональный проект 2 "Образование для рынка труда"</w:t>
            </w: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37429,3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37429,3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7698,7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7698,7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10426,6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10426,6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9652,0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9652,0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9652,0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9652,0</w:t>
            </w:r>
          </w:p>
        </w:tc>
      </w:tr>
      <w:tr w:rsidR="006E4220">
        <w:tc>
          <w:tcPr>
            <w:tcW w:w="454" w:type="dxa"/>
            <w:vMerge w:val="restart"/>
          </w:tcPr>
          <w:p w:rsidR="006E4220" w:rsidRDefault="002E4D14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231" w:type="dxa"/>
            <w:vMerge w:val="restart"/>
          </w:tcPr>
          <w:p w:rsidR="006E4220" w:rsidRDefault="002E4D14">
            <w:pPr>
              <w:pStyle w:val="ConsPlusNormal0"/>
            </w:pPr>
            <w:r>
              <w:t>Региональный проект 3 "Человек труда"</w:t>
            </w: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61790,8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61790,8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11770,3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11770,3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16673,5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16673,5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16673,5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16673,5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16673,5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16673,5</w:t>
            </w:r>
          </w:p>
        </w:tc>
      </w:tr>
      <w:tr w:rsidR="006E4220">
        <w:tc>
          <w:tcPr>
            <w:tcW w:w="454" w:type="dxa"/>
            <w:vMerge w:val="restart"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 w:val="restart"/>
          </w:tcPr>
          <w:p w:rsidR="006E4220" w:rsidRDefault="002E4D14">
            <w:pPr>
              <w:pStyle w:val="ConsPlusNormal0"/>
            </w:pPr>
            <w:r>
              <w:t>Итого по направлению проектной деятельности "Кадры"</w:t>
            </w: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510243,0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510243,0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430491,9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430491,9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27100,1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27100,1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26325,5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26325,5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26325,5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26325,5</w:t>
            </w:r>
          </w:p>
        </w:tc>
      </w:tr>
      <w:tr w:rsidR="006E4220">
        <w:tc>
          <w:tcPr>
            <w:tcW w:w="454" w:type="dxa"/>
            <w:vMerge w:val="restart"/>
          </w:tcPr>
          <w:p w:rsidR="006E4220" w:rsidRDefault="002E4D14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231" w:type="dxa"/>
            <w:vMerge w:val="restart"/>
          </w:tcPr>
          <w:p w:rsidR="006E4220" w:rsidRDefault="002E4D14">
            <w:pPr>
              <w:pStyle w:val="ConsPlusNormal0"/>
            </w:pPr>
            <w:r>
              <w:t>Комплекс процессных мероприятий, обеспечивающий реализацию государственной программы</w:t>
            </w: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441849,1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441849,1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82418,8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82418,8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89400,6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89400,6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90009,9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90009,9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90009,9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90009,9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90009,9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90009,9</w:t>
            </w:r>
          </w:p>
        </w:tc>
      </w:tr>
      <w:tr w:rsidR="006E4220">
        <w:tc>
          <w:tcPr>
            <w:tcW w:w="454" w:type="dxa"/>
            <w:vMerge w:val="restart"/>
            <w:vAlign w:val="center"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 w:val="restart"/>
          </w:tcPr>
          <w:p w:rsidR="006E4220" w:rsidRDefault="002E4D14">
            <w:pPr>
              <w:pStyle w:val="ConsPlusNormal0"/>
            </w:pPr>
            <w:r>
              <w:t>Итого по государственной программе</w:t>
            </w: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5576274,5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5576274,5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818704,0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818704,0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1463995,6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1463995,6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1104110,2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1104110,2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1105100,2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1105100,2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23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1084364,5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1084364,5</w:t>
            </w:r>
          </w:p>
        </w:tc>
      </w:tr>
    </w:tbl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1"/>
      </w:pPr>
      <w:r>
        <w:t>Управление и контроль за реализацией государственной</w:t>
      </w:r>
    </w:p>
    <w:p w:rsidR="006E4220" w:rsidRDefault="002E4D14">
      <w:pPr>
        <w:pStyle w:val="ConsPlusTitle0"/>
        <w:jc w:val="center"/>
      </w:pPr>
      <w:r>
        <w:t>программы, в том числе анализ рисков реализации</w:t>
      </w:r>
    </w:p>
    <w:p w:rsidR="006E4220" w:rsidRDefault="002E4D14">
      <w:pPr>
        <w:pStyle w:val="ConsPlusTitle0"/>
        <w:jc w:val="center"/>
      </w:pPr>
      <w:r>
        <w:t>государственной программы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Normal0"/>
        <w:ind w:firstLine="540"/>
        <w:jc w:val="both"/>
      </w:pPr>
      <w:r>
        <w:t>ДТЗН ТО является уполномоченным исполнительным органом Томской области по реализации государственной программы и осуществлению взаимодействия с уполномоченным Правительством Российской Федерации федеральным органом исполнительной власти по вопросам содейст</w:t>
      </w:r>
      <w:r>
        <w:t>вия занятости населения, исполнительными органами Томской области, структурными подразделениями Администрации Томской области, органами местного самоуправления муниципальных образований Томской области, иными органами и организациями в целях реализации гос</w:t>
      </w:r>
      <w:r>
        <w:t>ударственной программы.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Общая координация реализации государственной программы осуществляется ее ответственным исполнителем. В целях принятия совместных решений по реализации </w:t>
      </w:r>
      <w:r>
        <w:lastRenderedPageBreak/>
        <w:t>государственной программы с соисполнителями и ответственными за региональный прое</w:t>
      </w:r>
      <w:r>
        <w:t>кт ответственный исполнитель может создать рабочую группу по реализации программы, в которую войдут представители соисполнителей и участников государственной программы, руководители либо участники региональных проектов, входящих в состав государственной пр</w:t>
      </w:r>
      <w:r>
        <w:t>ограммы.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Управление и контроль реализации государственной программы осуществляются в соответствии с Порядком принятия решений о разработке государственных программ Томской области, их формирования и реализации, утвержденным постановлением Администрации Том</w:t>
      </w:r>
      <w:r>
        <w:t>ской области от 05.09.2023 N 313а "Об утверждении Порядка принятия решений о разработке государственных программ Томской области, их формирования и реализации".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Управление и контроль реализации региональных проектов осуществляются в соответствии с требован</w:t>
      </w:r>
      <w:r>
        <w:t xml:space="preserve">иями, установленными постановлением Правительства Российской Федерации от 31.10.2018 N 1288 "Об организации проектной деятельности в Правительстве Российской Федерации", Едиными методическими рекомендациями по подготовке и реализации национальных проектов </w:t>
      </w:r>
      <w:r>
        <w:t>(программ), федеральных проектов и ведомственных проектов, в т.ч. включающих порядки внесения изменений и проведения мониторинга национальных проектов, федеральных проектов и ведомственных проектов.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ДТЗН ТО является главным распорядителем бюджетных средств</w:t>
      </w:r>
      <w:r>
        <w:t>, выделенных на финансовое обеспечение мероприятий государственной программы.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Областные государственные казенные учреждения центры занятости населения (далее - ОГКУ ЦЗН) являются получателями бюджетных средств, выделенных на финансовое обеспечение мероприя</w:t>
      </w:r>
      <w:r>
        <w:t>тий ведомственных проектов, комплексов процессных мероприятий и региональных проектов.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ОГКУ ЦЗН действуют во всех муниципальных образованиях Томской области в соответствии с административно-территориальным делением Томской области.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Возможными рисками, препятствующими достижению поставленных целей и решению задач государственной программы, являются внешние и внутренние риски.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Внешние риски: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1. Изменение законодательства в сфере труда и занятости населения, реформы системы государствен</w:t>
      </w:r>
      <w:r>
        <w:t>ной социальной поддержки безработных граждан.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2. Изменения в экономике страны и Томской области, которые могут привести к ухудшению финансового положения значительного количества организаций, условий труда, сокращению числа рабочих мест, неполной занятости</w:t>
      </w:r>
      <w:r>
        <w:t xml:space="preserve"> и к массовому высвобождению работников.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Внутренние риски: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1. Риски, связанные с оперативностью и эффективностью реализации возложенных полномочий, качеством финансового менеджмента, системы внутреннего планирования и контроля.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lastRenderedPageBreak/>
        <w:t xml:space="preserve">2. Недостаточное качество и </w:t>
      </w:r>
      <w:r>
        <w:t>низкая доступность предоставляемых государственных услуг, государственных функций.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3. Риски возникновения трудовых споров между работодателями и работниками.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В целях управления рисками реализации государственной программы применяются меры государственного </w:t>
      </w:r>
      <w:r>
        <w:t>и правового регулирования, направленные на минимизацию негативного влияния внешних факторов, а также мероприятия, направленные на своевременное обнаружение, мониторинг, оценку и минимизацию внутренних рисков и их негативного влияния на реализацию государст</w:t>
      </w:r>
      <w:r>
        <w:t>венной программы, перечисленные в составе комплекса процессных мероприятий, обеспечивающих реализацию государственной программы.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Принятию управленческих решений в целях минимизации рисков также будут способствовать: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непрерывный мониторинг состояния рынка т</w:t>
      </w:r>
      <w:r>
        <w:t>руда;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совместное решение проблем, возникающих в социально-трудовой сфере, сторонами социального партнерства;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информирование работодателей и работников о новом законодательстве в сфере труда и занятости;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информирование граждан о ситуации на рынке труда, пра</w:t>
      </w:r>
      <w:r>
        <w:t>вах и гарантиях в области занятости населения и защиты от безработицы.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1"/>
      </w:pPr>
      <w:bookmarkStart w:id="2" w:name="P860"/>
      <w:bookmarkEnd w:id="2"/>
      <w:r>
        <w:t>Подпрограмма (направление) 1</w:t>
      </w:r>
    </w:p>
    <w:p w:rsidR="006E4220" w:rsidRDefault="002E4D14">
      <w:pPr>
        <w:pStyle w:val="ConsPlusTitle0"/>
        <w:jc w:val="center"/>
      </w:pPr>
      <w:r>
        <w:t>"Активная политика занятости населения и социальная</w:t>
      </w:r>
    </w:p>
    <w:p w:rsidR="006E4220" w:rsidRDefault="002E4D14">
      <w:pPr>
        <w:pStyle w:val="ConsPlusTitle0"/>
        <w:jc w:val="center"/>
      </w:pPr>
      <w:r>
        <w:t>поддержка безработных граждан"</w:t>
      </w:r>
    </w:p>
    <w:p w:rsidR="006E4220" w:rsidRDefault="002E4D14">
      <w:pPr>
        <w:pStyle w:val="ConsPlusNormal0"/>
        <w:jc w:val="center"/>
      </w:pPr>
      <w:r>
        <w:t>(наименование введено постановлением Администрации</w:t>
      </w:r>
    </w:p>
    <w:p w:rsidR="006E4220" w:rsidRDefault="002E4D14">
      <w:pPr>
        <w:pStyle w:val="ConsPlusNormal0"/>
        <w:jc w:val="center"/>
      </w:pPr>
      <w:r>
        <w:t>Томской области от 24.03.2025 N 116а)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2"/>
      </w:pPr>
      <w:r>
        <w:t>Паспорт подпрограммы (направления) 1 "Активная политика</w:t>
      </w:r>
    </w:p>
    <w:p w:rsidR="006E4220" w:rsidRDefault="002E4D14">
      <w:pPr>
        <w:pStyle w:val="ConsPlusTitle0"/>
        <w:jc w:val="center"/>
      </w:pPr>
      <w:r>
        <w:t>занятости населения и социальная поддержка безработных</w:t>
      </w:r>
    </w:p>
    <w:p w:rsidR="006E4220" w:rsidRDefault="002E4D14">
      <w:pPr>
        <w:pStyle w:val="ConsPlusTitle0"/>
        <w:jc w:val="center"/>
      </w:pPr>
      <w:r>
        <w:t>граждан" государственной программы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Normal0"/>
        <w:ind w:firstLine="540"/>
        <w:jc w:val="both"/>
      </w:pPr>
      <w:r>
        <w:t>Утратил силу. - Постановление Администрации Томской области от 24.03.2</w:t>
      </w:r>
      <w:r>
        <w:t>025 N 116а.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2"/>
      </w:pPr>
      <w:r>
        <w:t>Перечень показателей цели и задач подпрограммы 1, сведения</w:t>
      </w:r>
    </w:p>
    <w:p w:rsidR="006E4220" w:rsidRDefault="002E4D14">
      <w:pPr>
        <w:pStyle w:val="ConsPlusTitle0"/>
        <w:jc w:val="center"/>
      </w:pPr>
      <w:r>
        <w:t>о порядке сбора информации по показателям</w:t>
      </w:r>
    </w:p>
    <w:p w:rsidR="006E4220" w:rsidRDefault="002E4D14">
      <w:pPr>
        <w:pStyle w:val="ConsPlusTitle0"/>
        <w:jc w:val="center"/>
      </w:pPr>
      <w:r>
        <w:t>и методика их расчета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Normal0"/>
        <w:ind w:firstLine="540"/>
        <w:jc w:val="both"/>
      </w:pPr>
      <w:r>
        <w:t>Утратили силу. - Постановление Администрации Томской области от 24.03.2025 N 116а.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2"/>
      </w:pPr>
      <w:r>
        <w:t>Перечень комплексов процессных меро</w:t>
      </w:r>
      <w:r>
        <w:t>приятий, ведомственных</w:t>
      </w:r>
    </w:p>
    <w:p w:rsidR="006E4220" w:rsidRDefault="002E4D14">
      <w:pPr>
        <w:pStyle w:val="ConsPlusTitle0"/>
        <w:jc w:val="center"/>
      </w:pPr>
      <w:r>
        <w:t>проектов и ресурсное обеспечение их реализации подпрограммы</w:t>
      </w:r>
    </w:p>
    <w:p w:rsidR="006E4220" w:rsidRDefault="002E4D14">
      <w:pPr>
        <w:pStyle w:val="ConsPlusTitle0"/>
        <w:jc w:val="center"/>
      </w:pPr>
      <w:r>
        <w:t>(направления) 1</w:t>
      </w:r>
    </w:p>
    <w:p w:rsidR="006E4220" w:rsidRDefault="006E4220">
      <w:pPr>
        <w:pStyle w:val="ConsPlusNormal0"/>
        <w:jc w:val="center"/>
      </w:pPr>
    </w:p>
    <w:p w:rsidR="006E4220" w:rsidRDefault="002E4D14">
      <w:pPr>
        <w:pStyle w:val="ConsPlusNormal0"/>
        <w:jc w:val="center"/>
      </w:pPr>
      <w:r>
        <w:lastRenderedPageBreak/>
        <w:t>(в ред. постановления Администрации Томской области</w:t>
      </w:r>
    </w:p>
    <w:p w:rsidR="006E4220" w:rsidRDefault="002E4D14">
      <w:pPr>
        <w:pStyle w:val="ConsPlusNormal0"/>
        <w:jc w:val="center"/>
      </w:pPr>
      <w:r>
        <w:t>от 05.02.2026 N 34а)</w:t>
      </w: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sectPr w:rsidR="006E4220">
          <w:headerReference w:type="default" r:id="rId29"/>
          <w:footerReference w:type="default" r:id="rId30"/>
          <w:headerReference w:type="first" r:id="rId31"/>
          <w:footerReference w:type="first" r:id="rId3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84"/>
        <w:gridCol w:w="850"/>
        <w:gridCol w:w="1144"/>
        <w:gridCol w:w="1144"/>
        <w:gridCol w:w="1144"/>
        <w:gridCol w:w="850"/>
        <w:gridCol w:w="907"/>
        <w:gridCol w:w="1928"/>
        <w:gridCol w:w="2211"/>
        <w:gridCol w:w="964"/>
      </w:tblGrid>
      <w:tr w:rsidR="006E4220">
        <w:tc>
          <w:tcPr>
            <w:tcW w:w="45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98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Наименование подпрограммы (направления), комплексов процессных мероприятий, ведомственных проектов государственной программы</w:t>
            </w:r>
          </w:p>
        </w:tc>
        <w:tc>
          <w:tcPr>
            <w:tcW w:w="850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14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4045" w:type="dxa"/>
            <w:gridSpan w:val="4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928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Уча</w:t>
            </w:r>
            <w:r>
              <w:t>стник/ участник мероприятия</w:t>
            </w:r>
          </w:p>
        </w:tc>
        <w:tc>
          <w:tcPr>
            <w:tcW w:w="3175" w:type="dxa"/>
            <w:gridSpan w:val="2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6E4220">
        <w:trPr>
          <w:trHeight w:val="276"/>
        </w:trPr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850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14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14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14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850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907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92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175" w:type="dxa"/>
            <w:gridSpan w:val="2"/>
            <w:vMerge/>
          </w:tcPr>
          <w:p w:rsidR="006E4220" w:rsidRDefault="006E4220">
            <w:pPr>
              <w:pStyle w:val="ConsPlusNormal0"/>
            </w:pP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850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14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14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14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850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90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2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6E4220">
        <w:tc>
          <w:tcPr>
            <w:tcW w:w="45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2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11</w:t>
            </w:r>
          </w:p>
        </w:tc>
      </w:tr>
      <w:tr w:rsidR="006E4220">
        <w:tc>
          <w:tcPr>
            <w:tcW w:w="454" w:type="dxa"/>
            <w:vAlign w:val="center"/>
          </w:tcPr>
          <w:p w:rsidR="006E4220" w:rsidRDefault="006E4220">
            <w:pPr>
              <w:pStyle w:val="ConsPlusNormal0"/>
            </w:pPr>
          </w:p>
        </w:tc>
        <w:tc>
          <w:tcPr>
            <w:tcW w:w="13126" w:type="dxa"/>
            <w:gridSpan w:val="10"/>
            <w:vAlign w:val="center"/>
          </w:tcPr>
          <w:p w:rsidR="006E4220" w:rsidRDefault="002E4D14">
            <w:pPr>
              <w:pStyle w:val="ConsPlusNormal0"/>
            </w:pPr>
            <w:r>
              <w:t>Подпрограмма (направление) 1 "</w:t>
            </w:r>
            <w:r>
              <w:t>Активная политика занятости населения и социальная поддержка безработных граждан"</w:t>
            </w:r>
          </w:p>
        </w:tc>
      </w:tr>
      <w:tr w:rsidR="006E4220">
        <w:tc>
          <w:tcPr>
            <w:tcW w:w="454" w:type="dxa"/>
            <w:vMerge w:val="restart"/>
          </w:tcPr>
          <w:p w:rsidR="006E4220" w:rsidRDefault="002E4D1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84" w:type="dxa"/>
            <w:vMerge w:val="restart"/>
          </w:tcPr>
          <w:p w:rsidR="006E4220" w:rsidRDefault="002E4D14">
            <w:pPr>
              <w:pStyle w:val="ConsPlusNormal0"/>
            </w:pPr>
            <w:r>
              <w:t>Комплекс процессных мероприятий "</w:t>
            </w:r>
            <w:r>
              <w:t>Обеспечение государственных гарантий в области содействия занятости населения Томской области, координация деятельности участников рынка труда"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4486494,7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1919989,9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2566504,8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706978,8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347465,5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359513,3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211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 xml:space="preserve">1. Доля трудоустроенных граждан в общей численности граждан, обратившихся за содействием в поиске подходящей работы, а также несовершеннолетних граждан от 14 до 18 лет, обратившихся в целях временного </w:t>
            </w:r>
            <w:r>
              <w:lastRenderedPageBreak/>
              <w:t>трудоустройства в свободное от учебы время, %.</w:t>
            </w:r>
          </w:p>
          <w:p w:rsidR="006E4220" w:rsidRDefault="002E4D14">
            <w:pPr>
              <w:pStyle w:val="ConsPlusNormal0"/>
            </w:pPr>
            <w:r>
              <w:t>2. Доля трудоустроенных граждан с недостаточной конкурентоспособностью от общего числа граждан данной категории, обратившихся в органы службы занятости, %.</w:t>
            </w:r>
          </w:p>
          <w:p w:rsidR="006E4220" w:rsidRDefault="002E4D14">
            <w:pPr>
              <w:pStyle w:val="ConsPlusNormal0"/>
            </w:pPr>
            <w:r>
              <w:t>3. Количество получателей социальных выплат, человек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</w:pPr>
            <w:r>
              <w:lastRenderedPageBreak/>
              <w:t>1. 60,0</w:t>
            </w:r>
          </w:p>
          <w:p w:rsidR="006E4220" w:rsidRDefault="002E4D14">
            <w:pPr>
              <w:pStyle w:val="ConsPlusNormal0"/>
            </w:pPr>
            <w:r>
              <w:t>2. 45,0</w:t>
            </w:r>
          </w:p>
          <w:p w:rsidR="006E4220" w:rsidRDefault="002E4D14">
            <w:pPr>
              <w:pStyle w:val="ConsPlusNormal0"/>
            </w:pPr>
            <w:r>
              <w:t>3. 11250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901298,4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</w:t>
            </w:r>
            <w:r>
              <w:t>70432,0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530866,4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21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</w:pPr>
            <w:r>
              <w:t>1. 62,0</w:t>
            </w:r>
          </w:p>
          <w:p w:rsidR="006E4220" w:rsidRDefault="002E4D14">
            <w:pPr>
              <w:pStyle w:val="ConsPlusNormal0"/>
            </w:pPr>
            <w:r>
              <w:t>2. 45,2</w:t>
            </w:r>
          </w:p>
          <w:p w:rsidR="006E4220" w:rsidRDefault="002E4D14">
            <w:pPr>
              <w:pStyle w:val="ConsPlusNormal0"/>
              <w:jc w:val="center"/>
            </w:pPr>
            <w:r>
              <w:t>3. 10150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961148,0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400718,3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560429,7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21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</w:pPr>
            <w:r>
              <w:t>1. 64,0</w:t>
            </w:r>
          </w:p>
          <w:p w:rsidR="006E4220" w:rsidRDefault="002E4D14">
            <w:pPr>
              <w:pStyle w:val="ConsPlusNormal0"/>
            </w:pPr>
            <w:r>
              <w:t>2. 45,3</w:t>
            </w:r>
          </w:p>
          <w:p w:rsidR="006E4220" w:rsidRDefault="002E4D14">
            <w:pPr>
              <w:pStyle w:val="ConsPlusNormal0"/>
              <w:jc w:val="center"/>
            </w:pPr>
            <w:r>
              <w:t>3. 10000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968902,6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411054,9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557847,7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21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</w:pPr>
            <w:r>
              <w:t>1. 65,0</w:t>
            </w:r>
          </w:p>
          <w:p w:rsidR="006E4220" w:rsidRDefault="002E4D14">
            <w:pPr>
              <w:pStyle w:val="ConsPlusNormal0"/>
            </w:pPr>
            <w:r>
              <w:t>2. 45,4</w:t>
            </w:r>
          </w:p>
          <w:p w:rsidR="006E4220" w:rsidRDefault="002E4D14">
            <w:pPr>
              <w:pStyle w:val="ConsPlusNormal0"/>
              <w:jc w:val="center"/>
            </w:pPr>
            <w:r>
              <w:t>3. 9500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948166,9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390319,2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557847,7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21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</w:pPr>
            <w:r>
              <w:t>1. 65,0</w:t>
            </w:r>
          </w:p>
          <w:p w:rsidR="006E4220" w:rsidRDefault="002E4D14">
            <w:pPr>
              <w:pStyle w:val="ConsPlusNormal0"/>
            </w:pPr>
            <w:r>
              <w:t>2. 45,5</w:t>
            </w:r>
          </w:p>
          <w:p w:rsidR="006E4220" w:rsidRDefault="002E4D14">
            <w:pPr>
              <w:pStyle w:val="ConsPlusNormal0"/>
            </w:pPr>
            <w:r>
              <w:t>3. 9000</w:t>
            </w:r>
          </w:p>
        </w:tc>
      </w:tr>
      <w:tr w:rsidR="006E4220">
        <w:tc>
          <w:tcPr>
            <w:tcW w:w="454" w:type="dxa"/>
            <w:vMerge w:val="restart"/>
          </w:tcPr>
          <w:p w:rsidR="006E4220" w:rsidRDefault="002E4D14">
            <w:pPr>
              <w:pStyle w:val="ConsPlusNormal0"/>
            </w:pPr>
            <w:r>
              <w:lastRenderedPageBreak/>
              <w:t>2.</w:t>
            </w:r>
          </w:p>
        </w:tc>
        <w:tc>
          <w:tcPr>
            <w:tcW w:w="1984" w:type="dxa"/>
            <w:vMerge w:val="restart"/>
          </w:tcPr>
          <w:p w:rsidR="006E4220" w:rsidRDefault="002E4D14">
            <w:pPr>
              <w:pStyle w:val="ConsPlusNormal0"/>
            </w:pPr>
            <w:r>
              <w:t>Ведомственный проект</w:t>
            </w:r>
          </w:p>
          <w:p w:rsidR="006E4220" w:rsidRDefault="002E4D14">
            <w:pPr>
              <w:pStyle w:val="ConsPlusNormal0"/>
            </w:pPr>
            <w:r>
              <w:t>"Карьерная карта томича"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1600,0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1600,0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1000,0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211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>Количество функциональных модулей для информационной платформы "Карьерная карта томича", единицы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600,0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600,0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21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21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21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21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</w:tr>
      <w:tr w:rsidR="006E4220">
        <w:tc>
          <w:tcPr>
            <w:tcW w:w="454" w:type="dxa"/>
            <w:vMerge w:val="restart"/>
          </w:tcPr>
          <w:p w:rsidR="006E4220" w:rsidRDefault="002E4D14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984" w:type="dxa"/>
            <w:vMerge w:val="restart"/>
          </w:tcPr>
          <w:p w:rsidR="006E4220" w:rsidRDefault="002E4D14">
            <w:pPr>
              <w:pStyle w:val="ConsPlusNormal0"/>
            </w:pPr>
            <w:r>
              <w:t>Ведомственный проект "Развитие информационных систем службы занятости населения Томской области"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68081,6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68081,6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13088,7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13088,7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211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>Количество компонентов и сервисов сопровождения, технической поддержки и обслуживания информационных систем в сфере занятости населения и трудовых отношений, единицы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16120,1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16120,1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21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12957,6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12957,6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21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12957,6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12957,6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21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12957,6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12957,6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21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</w:t>
            </w:r>
          </w:p>
        </w:tc>
      </w:tr>
      <w:tr w:rsidR="006E4220">
        <w:tc>
          <w:tcPr>
            <w:tcW w:w="454" w:type="dxa"/>
            <w:vMerge w:val="restart"/>
          </w:tcPr>
          <w:p w:rsidR="006E4220" w:rsidRDefault="002E4D14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984" w:type="dxa"/>
            <w:vMerge w:val="restart"/>
          </w:tcPr>
          <w:p w:rsidR="006E4220" w:rsidRDefault="002E4D14">
            <w:pPr>
              <w:pStyle w:val="ConsPlusNormal0"/>
            </w:pPr>
            <w:r>
              <w:t>Ведомственный проект "</w:t>
            </w:r>
            <w:r>
              <w:t xml:space="preserve">Развитие и реализация профессионального и управленческого потенциала участников специальной военной операции и волонтеров, </w:t>
            </w:r>
            <w:r>
              <w:lastRenderedPageBreak/>
              <w:t>осуществляющих деятельность, связанную с проведением специальной военной операции"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25200,0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25200,0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211" w:type="dxa"/>
          </w:tcPr>
          <w:p w:rsidR="006E4220" w:rsidRDefault="002E4D14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х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19200,0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19200,0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211" w:type="dxa"/>
            <w:vMerge w:val="restart"/>
          </w:tcPr>
          <w:p w:rsidR="006E4220" w:rsidRDefault="002E4D14">
            <w:pPr>
              <w:pStyle w:val="ConsPlusNormal0"/>
            </w:pPr>
            <w:r>
              <w:t xml:space="preserve">1. Доля успешно прошедших образовательную программу волонтеров, осуществляющих деятельность, </w:t>
            </w:r>
            <w:r>
              <w:lastRenderedPageBreak/>
              <w:t>связанную с проведением специальной военной операции, из числа зачисленных на обучение, %.</w:t>
            </w:r>
          </w:p>
          <w:p w:rsidR="006E4220" w:rsidRDefault="002E4D14">
            <w:pPr>
              <w:pStyle w:val="ConsPlusNormal0"/>
            </w:pPr>
            <w:r>
              <w:t>2. Доля успешно прошедших образовательную программу участников специальн</w:t>
            </w:r>
            <w:r>
              <w:t>ой военной операции из числа зачисленных на обучение, %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1. 95,0</w:t>
            </w:r>
          </w:p>
          <w:p w:rsidR="006E4220" w:rsidRDefault="002E4D14">
            <w:pPr>
              <w:pStyle w:val="ConsPlusNormal0"/>
            </w:pPr>
            <w:r>
              <w:t>2. -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6000,0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6000,0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21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</w:pPr>
            <w:r>
              <w:t>1. 0,0</w:t>
            </w:r>
          </w:p>
          <w:p w:rsidR="006E4220" w:rsidRDefault="002E4D14">
            <w:pPr>
              <w:pStyle w:val="ConsPlusNormal0"/>
            </w:pPr>
            <w:r>
              <w:t>2. 90,0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21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х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21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х</w:t>
            </w:r>
          </w:p>
        </w:tc>
      </w:tr>
      <w:tr w:rsidR="006E4220">
        <w:tc>
          <w:tcPr>
            <w:tcW w:w="454" w:type="dxa"/>
            <w:vMerge w:val="restart"/>
            <w:vAlign w:val="center"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>Итого по подпрограмме (направлению) 1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4581376,3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1919989,9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2661386,4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 w:val="restart"/>
            <w:vAlign w:val="center"/>
          </w:tcPr>
          <w:p w:rsidR="006E4220" w:rsidRDefault="006E4220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721067,5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347465,5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373602,0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937218,5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370432,0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566786,5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980105,6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400718,3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579387,3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981860,2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411054,9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570805,3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 xml:space="preserve">2028 </w:t>
            </w:r>
            <w:r>
              <w:lastRenderedPageBreak/>
              <w:t>год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961124,5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390319,2</w:t>
            </w:r>
          </w:p>
        </w:tc>
        <w:tc>
          <w:tcPr>
            <w:tcW w:w="11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570805,3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2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</w:tbl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2"/>
      </w:pPr>
      <w:r>
        <w:t>Перечень показателей задач комплексов процессных</w:t>
      </w:r>
    </w:p>
    <w:p w:rsidR="006E4220" w:rsidRDefault="002E4D14">
      <w:pPr>
        <w:pStyle w:val="ConsPlusTitle0"/>
        <w:jc w:val="center"/>
      </w:pPr>
      <w:r>
        <w:t>мероприятий, ведомственных проектов подпрограммы</w:t>
      </w:r>
    </w:p>
    <w:p w:rsidR="006E4220" w:rsidRDefault="002E4D14">
      <w:pPr>
        <w:pStyle w:val="ConsPlusTitle0"/>
        <w:jc w:val="center"/>
      </w:pPr>
      <w:r>
        <w:t>(направления) 1, сведения о порядке сбора информации</w:t>
      </w:r>
    </w:p>
    <w:p w:rsidR="006E4220" w:rsidRDefault="002E4D14">
      <w:pPr>
        <w:pStyle w:val="ConsPlusTitle0"/>
        <w:jc w:val="center"/>
      </w:pPr>
      <w:r>
        <w:t>по показателям и методике их расчета</w:t>
      </w:r>
    </w:p>
    <w:p w:rsidR="006E4220" w:rsidRDefault="006E4220">
      <w:pPr>
        <w:pStyle w:val="ConsPlusNormal0"/>
        <w:jc w:val="center"/>
      </w:pPr>
    </w:p>
    <w:p w:rsidR="006E4220" w:rsidRDefault="002E4D14">
      <w:pPr>
        <w:pStyle w:val="ConsPlusNormal0"/>
        <w:jc w:val="center"/>
      </w:pPr>
      <w:r>
        <w:t>(введены постановлением</w:t>
      </w:r>
      <w:r>
        <w:t xml:space="preserve"> Администрации Томской области</w:t>
      </w:r>
    </w:p>
    <w:p w:rsidR="006E4220" w:rsidRDefault="002E4D14">
      <w:pPr>
        <w:pStyle w:val="ConsPlusNormal0"/>
        <w:jc w:val="center"/>
      </w:pPr>
      <w:r>
        <w:t>от 24.03.2025 N 116а)</w:t>
      </w:r>
    </w:p>
    <w:p w:rsidR="006E4220" w:rsidRDefault="006E422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71"/>
        <w:gridCol w:w="737"/>
        <w:gridCol w:w="1077"/>
        <w:gridCol w:w="907"/>
        <w:gridCol w:w="1304"/>
        <w:gridCol w:w="3064"/>
        <w:gridCol w:w="1587"/>
        <w:gridCol w:w="1247"/>
        <w:gridCol w:w="1339"/>
      </w:tblGrid>
      <w:tr w:rsidR="006E4220">
        <w:tc>
          <w:tcPr>
            <w:tcW w:w="45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N</w:t>
            </w:r>
          </w:p>
          <w:p w:rsidR="006E4220" w:rsidRDefault="002E4D14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73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30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Алгоритм формирования (формула) расчета показ</w:t>
            </w:r>
            <w:r>
              <w:t>ателя</w:t>
            </w:r>
          </w:p>
        </w:tc>
        <w:tc>
          <w:tcPr>
            <w:tcW w:w="158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33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6E4220">
        <w:tc>
          <w:tcPr>
            <w:tcW w:w="45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0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8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33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</w:t>
            </w:r>
          </w:p>
        </w:tc>
      </w:tr>
      <w:tr w:rsidR="006E4220">
        <w:tc>
          <w:tcPr>
            <w:tcW w:w="13587" w:type="dxa"/>
            <w:gridSpan w:val="10"/>
          </w:tcPr>
          <w:p w:rsidR="006E4220" w:rsidRDefault="002E4D14">
            <w:pPr>
              <w:pStyle w:val="ConsPlusNormal0"/>
              <w:outlineLvl w:val="3"/>
            </w:pPr>
            <w:r>
              <w:t>Показатели комплекса процессных мероприятий "</w:t>
            </w:r>
            <w:r>
              <w:t>Обеспечение государственных гарантий в области содействия занятости населения Томской области, координация деятельности участников рынка труда"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71" w:type="dxa"/>
          </w:tcPr>
          <w:p w:rsidR="006E4220" w:rsidRDefault="002E4D14">
            <w:pPr>
              <w:pStyle w:val="ConsPlusNormal0"/>
            </w:pPr>
            <w:r>
              <w:t xml:space="preserve">Доля трудоустроенных граждан в общей численности граждан, обратившихся за содействием в поиске </w:t>
            </w:r>
            <w:r>
              <w:lastRenderedPageBreak/>
              <w:t>подходящей ра</w:t>
            </w:r>
            <w:r>
              <w:t>боты, а также несовершеннолетних граждан от 14 до 18 лет, обратившихся в целях временного трудоустройства в свободное от учебы время</w:t>
            </w:r>
          </w:p>
        </w:tc>
        <w:tc>
          <w:tcPr>
            <w:tcW w:w="737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077" w:type="dxa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E4220" w:rsidRDefault="002E4D1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</w:tcPr>
          <w:p w:rsidR="006E4220" w:rsidRDefault="002E4D14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3064" w:type="dxa"/>
          </w:tcPr>
          <w:p w:rsidR="006E4220" w:rsidRDefault="002E4D14">
            <w:pPr>
              <w:pStyle w:val="ConsPlusNormal0"/>
              <w:jc w:val="center"/>
            </w:pPr>
            <w:r>
              <w:t>Утр = (Чтр / Чобр) x 100%, где:</w:t>
            </w:r>
          </w:p>
          <w:p w:rsidR="006E4220" w:rsidRDefault="002E4D14">
            <w:pPr>
              <w:pStyle w:val="ConsPlusNormal0"/>
            </w:pPr>
            <w:r>
              <w:t xml:space="preserve">Утр - доля трудоустроенных граждан в общей численности граждан, </w:t>
            </w:r>
            <w:r>
              <w:t xml:space="preserve">обратившихся в органы службы занятости населения за содействием в поиске подходящей работы, </w:t>
            </w:r>
            <w:r>
              <w:lastRenderedPageBreak/>
              <w:t>а также несовершеннолетних граждан от 14 до 18 лет, обратившихся в целях временного трудоустройства в свободное от учебы время;</w:t>
            </w:r>
          </w:p>
          <w:p w:rsidR="006E4220" w:rsidRDefault="002E4D14">
            <w:pPr>
              <w:pStyle w:val="ConsPlusNormal0"/>
            </w:pPr>
            <w:r>
              <w:t xml:space="preserve">Чтр - численность граждан, нашедших </w:t>
            </w:r>
            <w:r>
              <w:t>работу (доходное занятие);</w:t>
            </w:r>
          </w:p>
          <w:p w:rsidR="006E4220" w:rsidRDefault="002E4D14">
            <w:pPr>
              <w:pStyle w:val="ConsPlusNormal0"/>
            </w:pPr>
            <w:r>
              <w:t>Чобр - численность граждан, обратившихся в органы службы занятости населения за содействием в поиске подходящей работы, а также несовершеннолетних граждан от 14 до 18 лет, обратившихся в целях временного трудоустройства в свободн</w:t>
            </w:r>
            <w:r>
              <w:t>ое от учебы время</w:t>
            </w:r>
          </w:p>
        </w:tc>
        <w:tc>
          <w:tcPr>
            <w:tcW w:w="1587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Периодическая отчетность, форма N 2-Т (трудоустройство)</w:t>
            </w:r>
          </w:p>
        </w:tc>
        <w:tc>
          <w:tcPr>
            <w:tcW w:w="1247" w:type="dxa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339" w:type="dxa"/>
          </w:tcPr>
          <w:p w:rsidR="006E4220" w:rsidRDefault="002E4D14">
            <w:pPr>
              <w:pStyle w:val="ConsPlusNormal0"/>
              <w:jc w:val="center"/>
            </w:pPr>
            <w:r>
              <w:t>20 января года, следующего за отчетным годом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871" w:type="dxa"/>
          </w:tcPr>
          <w:p w:rsidR="006E4220" w:rsidRDefault="002E4D14">
            <w:pPr>
              <w:pStyle w:val="ConsPlusNormal0"/>
            </w:pPr>
            <w:r>
              <w:t xml:space="preserve">Доля трудоустроенных граждан с недостаточной конкурентоспособностью от общего числа граждан данной категории, </w:t>
            </w:r>
            <w:r>
              <w:lastRenderedPageBreak/>
              <w:t>обратившихся в органы службы занятости</w:t>
            </w:r>
          </w:p>
        </w:tc>
        <w:tc>
          <w:tcPr>
            <w:tcW w:w="737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077" w:type="dxa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E4220" w:rsidRDefault="002E4D1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</w:tcPr>
          <w:p w:rsidR="006E4220" w:rsidRDefault="002E4D14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3064" w:type="dxa"/>
          </w:tcPr>
          <w:p w:rsidR="006E4220" w:rsidRDefault="002E4D14">
            <w:pPr>
              <w:pStyle w:val="ConsPlusNormal0"/>
              <w:jc w:val="center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866900" cy="46672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4220" w:rsidRDefault="002E4D14">
            <w:pPr>
              <w:pStyle w:val="ConsPlusNormal0"/>
            </w:pPr>
            <w:r>
              <w:t>Дн/к - доля трудоустроенных граждан с недостаточной конкурентоспособностью;</w:t>
            </w:r>
          </w:p>
          <w:p w:rsidR="006E4220" w:rsidRDefault="002E4D14">
            <w:pPr>
              <w:pStyle w:val="ConsPlusNormal0"/>
            </w:pPr>
            <w:r>
              <w:t xml:space="preserve">ТРн/к - численность трудоустроенных граждан с </w:t>
            </w:r>
            <w:r>
              <w:lastRenderedPageBreak/>
              <w:t>недостаточной конкурентоспособностью;</w:t>
            </w:r>
          </w:p>
          <w:p w:rsidR="006E4220" w:rsidRDefault="002E4D14">
            <w:pPr>
              <w:pStyle w:val="ConsPlusNormal0"/>
            </w:pPr>
            <w:r>
              <w:t>Обрат. - численность обратившихся в органы службы занятости населения граждан данной категории</w:t>
            </w:r>
          </w:p>
        </w:tc>
        <w:tc>
          <w:tcPr>
            <w:tcW w:w="1587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247" w:type="dxa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339" w:type="dxa"/>
          </w:tcPr>
          <w:p w:rsidR="006E4220" w:rsidRDefault="002E4D14">
            <w:pPr>
              <w:pStyle w:val="ConsPlusNormal0"/>
              <w:jc w:val="center"/>
            </w:pPr>
            <w:r>
              <w:t>20 января года, следующего за отчетным годом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1871" w:type="dxa"/>
          </w:tcPr>
          <w:p w:rsidR="006E4220" w:rsidRDefault="002E4D14">
            <w:pPr>
              <w:pStyle w:val="ConsPlusNormal0"/>
            </w:pPr>
            <w:r>
              <w:t>Количество получателей социальных выплат</w:t>
            </w:r>
          </w:p>
        </w:tc>
        <w:tc>
          <w:tcPr>
            <w:tcW w:w="737" w:type="dxa"/>
          </w:tcPr>
          <w:p w:rsidR="006E4220" w:rsidRDefault="002E4D14">
            <w:pPr>
              <w:pStyle w:val="ConsPlusNormal0"/>
              <w:jc w:val="center"/>
            </w:pPr>
            <w:r>
              <w:t>чел.</w:t>
            </w:r>
          </w:p>
        </w:tc>
        <w:tc>
          <w:tcPr>
            <w:tcW w:w="1077" w:type="dxa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E4220" w:rsidRDefault="002E4D1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</w:tcPr>
          <w:p w:rsidR="006E4220" w:rsidRDefault="002E4D14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3064" w:type="dxa"/>
          </w:tcPr>
          <w:p w:rsidR="006E4220" w:rsidRDefault="002E4D14">
            <w:pPr>
              <w:pStyle w:val="ConsPlusNormal0"/>
              <w:jc w:val="center"/>
            </w:pPr>
            <w:r>
              <w:t>КП</w:t>
            </w:r>
            <w:r>
              <w:rPr>
                <w:vertAlign w:val="subscript"/>
              </w:rPr>
              <w:t>СВ</w:t>
            </w:r>
            <w:r>
              <w:t xml:space="preserve"> = ЧБ</w:t>
            </w:r>
            <w:r>
              <w:rPr>
                <w:vertAlign w:val="subscript"/>
              </w:rPr>
              <w:t>ПОС</w:t>
            </w:r>
            <w:r>
              <w:t xml:space="preserve"> + ЧБ</w:t>
            </w:r>
            <w:r>
              <w:rPr>
                <w:vertAlign w:val="subscript"/>
              </w:rPr>
              <w:t>ДП</w:t>
            </w:r>
            <w:r>
              <w:t xml:space="preserve"> + Ч</w:t>
            </w:r>
            <w:r>
              <w:rPr>
                <w:vertAlign w:val="subscript"/>
              </w:rPr>
              <w:t>ЕДОП</w:t>
            </w:r>
            <w:r>
              <w:t>, где:</w:t>
            </w:r>
          </w:p>
          <w:p w:rsidR="006E4220" w:rsidRDefault="002E4D14">
            <w:pPr>
              <w:pStyle w:val="ConsPlusNormal0"/>
            </w:pPr>
            <w:r>
              <w:t>ЧБ</w:t>
            </w:r>
            <w:r>
              <w:rPr>
                <w:vertAlign w:val="subscript"/>
              </w:rPr>
              <w:t>ПОС</w:t>
            </w:r>
            <w:r>
              <w:t xml:space="preserve"> - численность безработных граждан, которые получали пособие по безработице (с переходящим остатком);</w:t>
            </w:r>
          </w:p>
          <w:p w:rsidR="006E4220" w:rsidRDefault="002E4D14">
            <w:pPr>
              <w:pStyle w:val="ConsPlusNormal0"/>
            </w:pPr>
            <w:r>
              <w:t>ЧБ</w:t>
            </w:r>
            <w:r>
              <w:rPr>
                <w:vertAlign w:val="subscript"/>
              </w:rPr>
              <w:t>ДП</w:t>
            </w:r>
            <w:r>
              <w:t xml:space="preserve"> - численность безработных граждан,</w:t>
            </w:r>
            <w:r>
              <w:t xml:space="preserve"> которым назначена пенсия досрочно по предложению органов службы занятости (с переходящим остатком);</w:t>
            </w:r>
          </w:p>
          <w:p w:rsidR="006E4220" w:rsidRDefault="002E4D14">
            <w:pPr>
              <w:pStyle w:val="ConsPlusNormal0"/>
            </w:pPr>
            <w:r>
              <w:t>Ч</w:t>
            </w:r>
            <w:r>
              <w:rPr>
                <w:vertAlign w:val="subscript"/>
              </w:rPr>
              <w:t>ЕДОП</w:t>
            </w:r>
            <w:r>
              <w:t xml:space="preserve"> - численность детей сирот, детей, оставшихся без попечения родителей, лиц из числа детей-сирот и детей, оставшихся без попечения родителей, которые получали ежемесячную доплату (с переходящим остатком)</w:t>
            </w:r>
          </w:p>
        </w:tc>
        <w:tc>
          <w:tcPr>
            <w:tcW w:w="1587" w:type="dxa"/>
          </w:tcPr>
          <w:p w:rsidR="006E4220" w:rsidRDefault="002E4D14">
            <w:pPr>
              <w:pStyle w:val="ConsPlusNormal0"/>
              <w:jc w:val="center"/>
            </w:pPr>
            <w:r>
              <w:t>Периодическая отчетность, форма N 1-Т (трудоустройств</w:t>
            </w:r>
            <w:r>
              <w:t>о)</w:t>
            </w:r>
          </w:p>
        </w:tc>
        <w:tc>
          <w:tcPr>
            <w:tcW w:w="1247" w:type="dxa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339" w:type="dxa"/>
          </w:tcPr>
          <w:p w:rsidR="006E4220" w:rsidRDefault="002E4D14">
            <w:pPr>
              <w:pStyle w:val="ConsPlusNormal0"/>
              <w:jc w:val="center"/>
            </w:pPr>
            <w:r>
              <w:t>20 января года, следующего за отчетным годом</w:t>
            </w:r>
          </w:p>
        </w:tc>
      </w:tr>
      <w:tr w:rsidR="006E4220">
        <w:tc>
          <w:tcPr>
            <w:tcW w:w="13587" w:type="dxa"/>
            <w:gridSpan w:val="10"/>
          </w:tcPr>
          <w:p w:rsidR="006E4220" w:rsidRDefault="002E4D14">
            <w:pPr>
              <w:pStyle w:val="ConsPlusNormal0"/>
              <w:outlineLvl w:val="3"/>
            </w:pPr>
            <w:r>
              <w:t>Показатели ведомственного проекта "Карьерная карта томича"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1871" w:type="dxa"/>
          </w:tcPr>
          <w:p w:rsidR="006E4220" w:rsidRDefault="002E4D14">
            <w:pPr>
              <w:pStyle w:val="ConsPlusNormal0"/>
            </w:pPr>
            <w:r>
              <w:t>Количество функциональных модулей для информационной платформы "Карьерная карта томича"</w:t>
            </w:r>
          </w:p>
        </w:tc>
        <w:tc>
          <w:tcPr>
            <w:tcW w:w="737" w:type="dxa"/>
          </w:tcPr>
          <w:p w:rsidR="006E4220" w:rsidRDefault="002E4D14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077" w:type="dxa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E4220" w:rsidRDefault="002E4D1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</w:tcPr>
          <w:p w:rsidR="006E4220" w:rsidRDefault="002E4D14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3064" w:type="dxa"/>
          </w:tcPr>
          <w:p w:rsidR="006E4220" w:rsidRDefault="002E4D14">
            <w:pPr>
              <w:pStyle w:val="ConsPlusNormal0"/>
            </w:pPr>
            <w:r>
              <w:t>Абсолютное значение</w:t>
            </w:r>
          </w:p>
        </w:tc>
        <w:tc>
          <w:tcPr>
            <w:tcW w:w="1587" w:type="dxa"/>
          </w:tcPr>
          <w:p w:rsidR="006E4220" w:rsidRDefault="002E4D14">
            <w:pPr>
              <w:pStyle w:val="ConsPlusNormal0"/>
              <w:jc w:val="center"/>
            </w:pPr>
            <w:r>
              <w:t>ведомственная отчетность</w:t>
            </w:r>
          </w:p>
        </w:tc>
        <w:tc>
          <w:tcPr>
            <w:tcW w:w="1247" w:type="dxa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339" w:type="dxa"/>
          </w:tcPr>
          <w:p w:rsidR="006E4220" w:rsidRDefault="002E4D14">
            <w:pPr>
              <w:pStyle w:val="ConsPlusNormal0"/>
              <w:jc w:val="center"/>
            </w:pPr>
            <w:r>
              <w:t>до 20 января года, следующего за отчетным годом</w:t>
            </w:r>
          </w:p>
        </w:tc>
      </w:tr>
      <w:tr w:rsidR="006E4220">
        <w:tc>
          <w:tcPr>
            <w:tcW w:w="13587" w:type="dxa"/>
            <w:gridSpan w:val="10"/>
          </w:tcPr>
          <w:p w:rsidR="006E4220" w:rsidRDefault="002E4D14">
            <w:pPr>
              <w:pStyle w:val="ConsPlusNormal0"/>
              <w:outlineLvl w:val="3"/>
            </w:pPr>
            <w:r>
              <w:t>Показатели ведомственного проекта "Развитие информационных систем службы занятости населения Томской области"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871" w:type="dxa"/>
          </w:tcPr>
          <w:p w:rsidR="006E4220" w:rsidRDefault="002E4D14">
            <w:pPr>
              <w:pStyle w:val="ConsPlusNormal0"/>
            </w:pPr>
            <w:r>
              <w:t>Количество компонентов и сервисов сопровождения, технической поддержки и обслуживания информационных систем в сфере занятости населения и трудовых отношений</w:t>
            </w:r>
          </w:p>
        </w:tc>
        <w:tc>
          <w:tcPr>
            <w:tcW w:w="737" w:type="dxa"/>
          </w:tcPr>
          <w:p w:rsidR="006E4220" w:rsidRDefault="002E4D14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077" w:type="dxa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E4220" w:rsidRDefault="002E4D1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</w:tcPr>
          <w:p w:rsidR="006E4220" w:rsidRDefault="002E4D14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3064" w:type="dxa"/>
          </w:tcPr>
          <w:p w:rsidR="006E4220" w:rsidRDefault="002E4D14">
            <w:pPr>
              <w:pStyle w:val="ConsPlusNormal0"/>
            </w:pPr>
            <w:r>
              <w:t>Абсолютное значение</w:t>
            </w:r>
          </w:p>
        </w:tc>
        <w:tc>
          <w:tcPr>
            <w:tcW w:w="1587" w:type="dxa"/>
          </w:tcPr>
          <w:p w:rsidR="006E4220" w:rsidRDefault="002E4D14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247" w:type="dxa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339" w:type="dxa"/>
          </w:tcPr>
          <w:p w:rsidR="006E4220" w:rsidRDefault="002E4D14">
            <w:pPr>
              <w:pStyle w:val="ConsPlusNormal0"/>
              <w:jc w:val="center"/>
            </w:pPr>
            <w:r>
              <w:t>до 20 января года</w:t>
            </w:r>
            <w:r>
              <w:t>, следующего за отчетным годом</w:t>
            </w:r>
          </w:p>
        </w:tc>
      </w:tr>
      <w:tr w:rsidR="006E4220">
        <w:tblPrEx>
          <w:tblBorders>
            <w:insideH w:val="nil"/>
          </w:tblBorders>
        </w:tblPrEx>
        <w:tc>
          <w:tcPr>
            <w:tcW w:w="13587" w:type="dxa"/>
            <w:gridSpan w:val="10"/>
            <w:tcBorders>
              <w:bottom w:val="nil"/>
            </w:tcBorders>
          </w:tcPr>
          <w:p w:rsidR="006E4220" w:rsidRDefault="002E4D14">
            <w:pPr>
              <w:pStyle w:val="ConsPlusNormal0"/>
              <w:outlineLvl w:val="3"/>
            </w:pPr>
            <w:r>
              <w:t>Показатели ведомственного проекта "</w:t>
            </w:r>
            <w:r>
              <w:t>Развитие и реализация профессионального и управленческого потенциала участников специальной военной операции и волонтеров, осуществляющих деятельность, связанную с проведением специальной военной операции"</w:t>
            </w:r>
          </w:p>
        </w:tc>
      </w:tr>
      <w:tr w:rsidR="006E4220">
        <w:tblPrEx>
          <w:tblBorders>
            <w:insideH w:val="nil"/>
          </w:tblBorders>
        </w:tblPrEx>
        <w:tc>
          <w:tcPr>
            <w:tcW w:w="13587" w:type="dxa"/>
            <w:gridSpan w:val="10"/>
            <w:tcBorders>
              <w:top w:val="nil"/>
            </w:tcBorders>
          </w:tcPr>
          <w:p w:rsidR="006E4220" w:rsidRDefault="006E4220">
            <w:pPr>
              <w:pStyle w:val="ConsPlusNormal0"/>
              <w:jc w:val="both"/>
            </w:pPr>
          </w:p>
          <w:p w:rsidR="006E4220" w:rsidRDefault="002E4D14">
            <w:pPr>
              <w:pStyle w:val="ConsPlusNormal0"/>
              <w:jc w:val="both"/>
            </w:pPr>
            <w:r>
              <w:t>(введены постановлением Администрации Томской об</w:t>
            </w:r>
            <w:r>
              <w:t>ласти от 29.05.2025 N 241а)</w:t>
            </w:r>
          </w:p>
        </w:tc>
      </w:tr>
      <w:tr w:rsidR="006E4220">
        <w:tc>
          <w:tcPr>
            <w:tcW w:w="45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871" w:type="dxa"/>
          </w:tcPr>
          <w:p w:rsidR="006E4220" w:rsidRDefault="002E4D14">
            <w:pPr>
              <w:pStyle w:val="ConsPlusNormal0"/>
            </w:pPr>
            <w:r>
              <w:t xml:space="preserve">Доля успешно прошедших </w:t>
            </w:r>
            <w:r>
              <w:lastRenderedPageBreak/>
              <w:t>образовательную программу волонтеров, осуществляющих деятельность, связанную с проведением специальной военной операции, из числа зачисленных на обучение</w:t>
            </w:r>
          </w:p>
        </w:tc>
        <w:tc>
          <w:tcPr>
            <w:tcW w:w="73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 xml:space="preserve">за отчетный </w:t>
            </w:r>
            <w:r>
              <w:lastRenderedPageBreak/>
              <w:t>период</w:t>
            </w:r>
          </w:p>
        </w:tc>
        <w:tc>
          <w:tcPr>
            <w:tcW w:w="30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Абсолютное значение</w:t>
            </w:r>
          </w:p>
        </w:tc>
        <w:tc>
          <w:tcPr>
            <w:tcW w:w="158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ведомственная отчетность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33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 xml:space="preserve">до 20 января </w:t>
            </w:r>
            <w:r>
              <w:lastRenderedPageBreak/>
              <w:t>года, следующего за отчетным</w:t>
            </w:r>
          </w:p>
        </w:tc>
      </w:tr>
      <w:tr w:rsidR="006E4220">
        <w:tc>
          <w:tcPr>
            <w:tcW w:w="45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1871" w:type="dxa"/>
          </w:tcPr>
          <w:p w:rsidR="006E4220" w:rsidRDefault="002E4D14">
            <w:pPr>
              <w:pStyle w:val="ConsPlusNormal0"/>
            </w:pPr>
            <w:r>
              <w:t>Доля успешно прошедших образовательную программу участников специальной военной операции из числа зачисленных на обучение</w:t>
            </w:r>
          </w:p>
        </w:tc>
        <w:tc>
          <w:tcPr>
            <w:tcW w:w="73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30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Абсолютное значение</w:t>
            </w:r>
          </w:p>
        </w:tc>
        <w:tc>
          <w:tcPr>
            <w:tcW w:w="158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ведомственная отчетность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33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до 20 января года, следующего за отчетным</w:t>
            </w:r>
          </w:p>
        </w:tc>
      </w:tr>
    </w:tbl>
    <w:p w:rsidR="006E4220" w:rsidRDefault="006E4220">
      <w:pPr>
        <w:pStyle w:val="ConsPlusNormal0"/>
        <w:sectPr w:rsidR="006E4220">
          <w:headerReference w:type="default" r:id="rId34"/>
          <w:footerReference w:type="default" r:id="rId35"/>
          <w:headerReference w:type="first" r:id="rId36"/>
          <w:footerReference w:type="first" r:id="rId3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2"/>
      </w:pPr>
      <w:r>
        <w:t>Условия и порядок софинансирования из федерального бюджета,</w:t>
      </w:r>
    </w:p>
    <w:p w:rsidR="006E4220" w:rsidRDefault="002E4D14">
      <w:pPr>
        <w:pStyle w:val="ConsPlusTitle0"/>
        <w:jc w:val="center"/>
      </w:pPr>
      <w:r>
        <w:t>внебюджетных источников, порядок предоставления</w:t>
      </w:r>
    </w:p>
    <w:p w:rsidR="006E4220" w:rsidRDefault="002E4D14">
      <w:pPr>
        <w:pStyle w:val="ConsPlusTitle0"/>
        <w:jc w:val="center"/>
      </w:pPr>
      <w:r>
        <w:t>и распределения субсидий, предоставляемых местным бюджетам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Normal0"/>
        <w:ind w:firstLine="540"/>
        <w:jc w:val="both"/>
      </w:pPr>
      <w:r>
        <w:t>Реализация подпрограммы 1 предполагает достижение цели, относящейся к предмету совместного ведения Российской Федерации и Томской области.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Абзац исключен. - Постановление Администрации Томской области от 05.04.2024 N 127а.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 соответствии со статьей 9 Федер</w:t>
      </w:r>
      <w:r>
        <w:t>ального закона от 12 декабря 2023 года N 565-ФЗ "О занятости населения в Российской Федерации" (далее - Закон о занятости населения) осуществление социальных выплат гражданам, признанным в установленном порядке безработными, является полномочием Российской</w:t>
      </w:r>
      <w:r>
        <w:t xml:space="preserve"> Федерации, переданным для осуществления органам государственной власти субъектов Российской Федерации. Финансовое обеспечение этого полномочия осуществляется за счет средств субвенций, предоставляемых бюджетам субъектов Российской Федерации из федеральног</w:t>
      </w:r>
      <w:r>
        <w:t>о бюджета.</w:t>
      </w:r>
    </w:p>
    <w:p w:rsidR="006E4220" w:rsidRDefault="002E4D14">
      <w:pPr>
        <w:pStyle w:val="ConsPlusNormal0"/>
        <w:jc w:val="both"/>
      </w:pPr>
      <w:r>
        <w:t>(в ред. постановления Администрации Томской области от 05.04.2024 N 127а)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Нормативы размеров социальных выплат и порядок их определения устанавливаются федеральными органами исполнительной власти.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Социальные выплаты безработным гражданам и иным </w:t>
      </w:r>
      <w:r>
        <w:t>категориям граждан в соответствии с Законом о занятости населения осуществляются в виде выплат:</w:t>
      </w:r>
    </w:p>
    <w:p w:rsidR="006E4220" w:rsidRDefault="002E4D14">
      <w:pPr>
        <w:pStyle w:val="ConsPlusNormal0"/>
        <w:jc w:val="both"/>
      </w:pPr>
      <w:r>
        <w:t>(в ред. постановления Администрации Томской области от 05.04.2024 N 127а)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пособия по безработице;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абзац исключен. - Постановление Администрации Томской области </w:t>
      </w:r>
      <w:r>
        <w:t>от 05.04.2024 N 127а;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пенсии, назначаемой безработному гражданину по предложению государственного учреждения службы занятости на период до наступления возраста, дающего право на страховую пенсию по старости, в том числе назначаемую досрочно;</w:t>
      </w:r>
    </w:p>
    <w:p w:rsidR="006E4220" w:rsidRDefault="002E4D14">
      <w:pPr>
        <w:pStyle w:val="ConsPlusNormal0"/>
        <w:jc w:val="both"/>
      </w:pPr>
      <w:r>
        <w:t>(в ред. постан</w:t>
      </w:r>
      <w:r>
        <w:t>овления Администрации Томской области от 05.04.2024 N 127а)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ежемесячной доплаты детям-сиротам, детям, оставшимся без попечения родителей, лицам из числа детей-сирот и детей, оставшихся без попечения родителей.</w:t>
      </w:r>
    </w:p>
    <w:p w:rsidR="006E4220" w:rsidRDefault="002E4D14">
      <w:pPr>
        <w:pStyle w:val="ConsPlusNormal0"/>
        <w:jc w:val="both"/>
      </w:pPr>
      <w:r>
        <w:t>(абзац введен постановлением Администрации Том</w:t>
      </w:r>
      <w:r>
        <w:t>ской области от 05.04.2024 N 127а)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 соответствии с постановлением Правительства Российской Федерации от 12.07.2024 N 951 "</w:t>
      </w:r>
      <w:r>
        <w:t xml:space="preserve">Об утверждении Методики определения общего объема субвенций, необходимых для осуществления переданного полномочия Российской Федерации по осуществлению социальных выплат безработным гражданам и иным категориям граждан, и его распределения между субъектами </w:t>
      </w:r>
      <w:r>
        <w:t>Российской Федерации, федеральными территориями и г. Байконуром и признании утратившими силу некоторых актов и отдельных положений некоторых актов Правительства Российской Федерации" размер субвенции, предоставляемой субъекту Российской Федерации на реализ</w:t>
      </w:r>
      <w:r>
        <w:t xml:space="preserve">ацию переданного полномочия, включает затраты исполнительных органов субъектов Российской Федерации и подведомственных им государственных учреждений на организацию </w:t>
      </w:r>
      <w:r>
        <w:lastRenderedPageBreak/>
        <w:t>осуществления переданного полномочия в пределах 1,5 процента предоставляемой бюджету субъект</w:t>
      </w:r>
      <w:r>
        <w:t>а Российской Федерации субвенции.</w:t>
      </w:r>
    </w:p>
    <w:p w:rsidR="006E4220" w:rsidRDefault="002E4D14">
      <w:pPr>
        <w:pStyle w:val="ConsPlusNormal0"/>
        <w:jc w:val="both"/>
      </w:pPr>
      <w:r>
        <w:t>(в ред. постановления Администрации Томской области от 24.03.2025 N 116а)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Софинансирование мероприятий подпрограммы 1 за счет внебюджетных источников не предусматривается. Субсидии местным бюджетам в рамках подпрограммы 1 </w:t>
      </w:r>
      <w:r>
        <w:t>не предоставляются.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1"/>
      </w:pPr>
      <w:bookmarkStart w:id="3" w:name="P1304"/>
      <w:bookmarkEnd w:id="3"/>
      <w:r>
        <w:t>Подпрограмма (направление) 2</w:t>
      </w:r>
    </w:p>
    <w:p w:rsidR="006E4220" w:rsidRDefault="002E4D14">
      <w:pPr>
        <w:pStyle w:val="ConsPlusTitle0"/>
        <w:jc w:val="center"/>
      </w:pPr>
      <w:r>
        <w:t>"Развитие социального партнерства, улучшение условий</w:t>
      </w:r>
    </w:p>
    <w:p w:rsidR="006E4220" w:rsidRDefault="002E4D14">
      <w:pPr>
        <w:pStyle w:val="ConsPlusTitle0"/>
        <w:jc w:val="center"/>
      </w:pPr>
      <w:r>
        <w:t>и охраны труда в Томской области"</w:t>
      </w:r>
    </w:p>
    <w:p w:rsidR="006E4220" w:rsidRDefault="002E4D14">
      <w:pPr>
        <w:pStyle w:val="ConsPlusNormal0"/>
        <w:jc w:val="center"/>
      </w:pPr>
      <w:r>
        <w:t>(наименование введено постановлением</w:t>
      </w:r>
    </w:p>
    <w:p w:rsidR="006E4220" w:rsidRDefault="002E4D14">
      <w:pPr>
        <w:pStyle w:val="ConsPlusNormal0"/>
        <w:jc w:val="center"/>
      </w:pPr>
      <w:r>
        <w:t>Администрации Томской области от 24.03.2025 N 116а)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2"/>
      </w:pPr>
      <w:r>
        <w:t>Паспорт подпрограммы (направл</w:t>
      </w:r>
      <w:r>
        <w:t>ения) 2 "Развитие социального</w:t>
      </w:r>
    </w:p>
    <w:p w:rsidR="006E4220" w:rsidRDefault="002E4D14">
      <w:pPr>
        <w:pStyle w:val="ConsPlusTitle0"/>
        <w:jc w:val="center"/>
      </w:pPr>
      <w:r>
        <w:t>партнерства, улучшение условий и охраны труда в Томской</w:t>
      </w:r>
    </w:p>
    <w:p w:rsidR="006E4220" w:rsidRDefault="002E4D14">
      <w:pPr>
        <w:pStyle w:val="ConsPlusTitle0"/>
        <w:jc w:val="center"/>
      </w:pPr>
      <w:r>
        <w:t>области" государственной программы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Normal0"/>
        <w:ind w:firstLine="540"/>
        <w:jc w:val="both"/>
      </w:pPr>
      <w:r>
        <w:t>Утратил силу. - Постановление Администрации Томской области от 24.03.2025 N 116а.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2"/>
      </w:pPr>
      <w:r>
        <w:t>Перечень комплексов процессных мероприятий, ведомственных</w:t>
      </w:r>
    </w:p>
    <w:p w:rsidR="006E4220" w:rsidRDefault="002E4D14">
      <w:pPr>
        <w:pStyle w:val="ConsPlusTitle0"/>
        <w:jc w:val="center"/>
      </w:pPr>
      <w:r>
        <w:t>проектов и ресурсное обеспечение их реализации подпрограммы</w:t>
      </w:r>
    </w:p>
    <w:p w:rsidR="006E4220" w:rsidRDefault="002E4D14">
      <w:pPr>
        <w:pStyle w:val="ConsPlusTitle0"/>
        <w:jc w:val="center"/>
      </w:pPr>
      <w:r>
        <w:t>(направления) 2</w:t>
      </w:r>
    </w:p>
    <w:p w:rsidR="006E4220" w:rsidRDefault="006E4220">
      <w:pPr>
        <w:pStyle w:val="ConsPlusNormal0"/>
        <w:jc w:val="center"/>
      </w:pPr>
    </w:p>
    <w:p w:rsidR="006E4220" w:rsidRDefault="002E4D14">
      <w:pPr>
        <w:pStyle w:val="ConsPlusNormal0"/>
        <w:jc w:val="center"/>
      </w:pPr>
      <w:r>
        <w:t>(в ред. постановления Администрации Томской области</w:t>
      </w:r>
    </w:p>
    <w:p w:rsidR="006E4220" w:rsidRDefault="002E4D14">
      <w:pPr>
        <w:pStyle w:val="ConsPlusNormal0"/>
        <w:jc w:val="center"/>
      </w:pPr>
      <w:r>
        <w:t>от 05.02.2026 N 34а)</w:t>
      </w: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sectPr w:rsidR="006E4220">
          <w:headerReference w:type="default" r:id="rId38"/>
          <w:footerReference w:type="default" r:id="rId39"/>
          <w:headerReference w:type="first" r:id="rId40"/>
          <w:footerReference w:type="first" r:id="rId4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844"/>
        <w:gridCol w:w="794"/>
        <w:gridCol w:w="964"/>
        <w:gridCol w:w="1134"/>
        <w:gridCol w:w="1077"/>
        <w:gridCol w:w="1077"/>
        <w:gridCol w:w="1077"/>
        <w:gridCol w:w="1276"/>
        <w:gridCol w:w="2551"/>
        <w:gridCol w:w="1276"/>
      </w:tblGrid>
      <w:tr w:rsidR="006E4220">
        <w:tc>
          <w:tcPr>
            <w:tcW w:w="488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84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Наименование подпрограммы (направления), комплексов процессных мероприятий, ведомственных проектов государственной программы</w:t>
            </w:r>
          </w:p>
        </w:tc>
        <w:tc>
          <w:tcPr>
            <w:tcW w:w="79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96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4365" w:type="dxa"/>
            <w:gridSpan w:val="4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276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Участник/ участник мероприятия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6E4220">
        <w:trPr>
          <w:trHeight w:val="276"/>
        </w:trPr>
        <w:tc>
          <w:tcPr>
            <w:tcW w:w="48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84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9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077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077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1077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276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827" w:type="dxa"/>
            <w:gridSpan w:val="2"/>
            <w:vMerge/>
          </w:tcPr>
          <w:p w:rsidR="006E4220" w:rsidRDefault="006E4220">
            <w:pPr>
              <w:pStyle w:val="ConsPlusNormal0"/>
            </w:pPr>
          </w:p>
        </w:tc>
      </w:tr>
      <w:tr w:rsidR="006E4220">
        <w:tc>
          <w:tcPr>
            <w:tcW w:w="48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84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9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13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7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7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7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276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55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276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6E4220">
        <w:tc>
          <w:tcPr>
            <w:tcW w:w="48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276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55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276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11</w:t>
            </w:r>
          </w:p>
        </w:tc>
      </w:tr>
      <w:tr w:rsidR="006E4220">
        <w:tc>
          <w:tcPr>
            <w:tcW w:w="488" w:type="dxa"/>
            <w:vAlign w:val="center"/>
          </w:tcPr>
          <w:p w:rsidR="006E4220" w:rsidRDefault="006E4220">
            <w:pPr>
              <w:pStyle w:val="ConsPlusNormal0"/>
            </w:pPr>
          </w:p>
        </w:tc>
        <w:tc>
          <w:tcPr>
            <w:tcW w:w="13070" w:type="dxa"/>
            <w:gridSpan w:val="10"/>
            <w:vAlign w:val="center"/>
          </w:tcPr>
          <w:p w:rsidR="006E4220" w:rsidRDefault="002E4D14">
            <w:pPr>
              <w:pStyle w:val="ConsPlusNormal0"/>
            </w:pPr>
            <w:r>
              <w:t>Подпрограмма (направление) 2 "</w:t>
            </w:r>
            <w:r>
              <w:t>Развитие социального партнерства, улучшение условий и охраны труда в Томской области"</w:t>
            </w:r>
          </w:p>
        </w:tc>
      </w:tr>
      <w:tr w:rsidR="006E4220">
        <w:tc>
          <w:tcPr>
            <w:tcW w:w="488" w:type="dxa"/>
            <w:vMerge w:val="restart"/>
          </w:tcPr>
          <w:p w:rsidR="006E4220" w:rsidRDefault="002E4D1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44" w:type="dxa"/>
            <w:vMerge w:val="restart"/>
          </w:tcPr>
          <w:p w:rsidR="006E4220" w:rsidRDefault="002E4D14">
            <w:pPr>
              <w:pStyle w:val="ConsPlusNormal0"/>
            </w:pPr>
            <w:r>
              <w:t>Комплекс процессных мероприятий "Содействие развитию социального партнерства, улучшению условий и охраны труда"</w:t>
            </w: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31271,5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31271,5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255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48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84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5933,1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5933,1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551" w:type="dxa"/>
            <w:vAlign w:val="center"/>
          </w:tcPr>
          <w:p w:rsidR="006E4220" w:rsidRDefault="002E4D14">
            <w:pPr>
              <w:pStyle w:val="ConsPlusNormal0"/>
            </w:pPr>
            <w:r>
              <w:t>1. Коэффициент частоты производственного травматизма (количество несчастных случаев на 1000 работающих), ед.</w:t>
            </w:r>
          </w:p>
          <w:p w:rsidR="006E4220" w:rsidRDefault="002E4D14">
            <w:pPr>
              <w:pStyle w:val="ConsPlusNormal0"/>
            </w:pPr>
            <w:r>
              <w:t>2. Количество соглашений о социальном партнерстве, заключенных на региональном, отраслевом и территориальных уровнях, ед.</w:t>
            </w:r>
          </w:p>
        </w:tc>
        <w:tc>
          <w:tcPr>
            <w:tcW w:w="1276" w:type="dxa"/>
          </w:tcPr>
          <w:p w:rsidR="006E4220" w:rsidRDefault="002E4D14">
            <w:pPr>
              <w:pStyle w:val="ConsPlusNormal0"/>
              <w:jc w:val="center"/>
            </w:pPr>
            <w:r>
              <w:t>1. 0,92</w:t>
            </w:r>
          </w:p>
          <w:p w:rsidR="006E4220" w:rsidRDefault="002E4D14">
            <w:pPr>
              <w:pStyle w:val="ConsPlusNormal0"/>
              <w:jc w:val="center"/>
            </w:pPr>
            <w:r>
              <w:t>2. 68</w:t>
            </w:r>
          </w:p>
        </w:tc>
      </w:tr>
      <w:tr w:rsidR="006E4220">
        <w:tc>
          <w:tcPr>
            <w:tcW w:w="48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84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6334,6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6334,6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2551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>1. Численность пострадавших в результате несчастных случаев на производстве со смертельным исходом, чел.</w:t>
            </w:r>
          </w:p>
          <w:p w:rsidR="006E4220" w:rsidRDefault="002E4D14">
            <w:pPr>
              <w:pStyle w:val="ConsPlusNormal0"/>
            </w:pPr>
            <w:r>
              <w:t>2. Количество соглашений о социальном партнерстве, заключенных на региональном, отраслевом и территориальных уровнях, ед.</w:t>
            </w:r>
          </w:p>
        </w:tc>
        <w:tc>
          <w:tcPr>
            <w:tcW w:w="1276" w:type="dxa"/>
            <w:vAlign w:val="center"/>
          </w:tcPr>
          <w:p w:rsidR="006E4220" w:rsidRDefault="002E4D14">
            <w:pPr>
              <w:pStyle w:val="ConsPlusNormal0"/>
            </w:pPr>
            <w:r>
              <w:t>1. 7</w:t>
            </w:r>
          </w:p>
          <w:p w:rsidR="006E4220" w:rsidRDefault="002E4D14">
            <w:pPr>
              <w:pStyle w:val="ConsPlusNormal0"/>
            </w:pPr>
            <w:r>
              <w:t>2. 68</w:t>
            </w:r>
          </w:p>
        </w:tc>
      </w:tr>
      <w:tr w:rsidR="006E4220">
        <w:tc>
          <w:tcPr>
            <w:tcW w:w="48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84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6334,6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6334,6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55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276" w:type="dxa"/>
            <w:vAlign w:val="center"/>
          </w:tcPr>
          <w:p w:rsidR="006E4220" w:rsidRDefault="002E4D14">
            <w:pPr>
              <w:pStyle w:val="ConsPlusNormal0"/>
            </w:pPr>
            <w:r>
              <w:t>1. 7</w:t>
            </w:r>
          </w:p>
          <w:p w:rsidR="006E4220" w:rsidRDefault="002E4D14">
            <w:pPr>
              <w:pStyle w:val="ConsPlusNormal0"/>
            </w:pPr>
            <w:r>
              <w:t>2. 68</w:t>
            </w:r>
          </w:p>
        </w:tc>
      </w:tr>
      <w:tr w:rsidR="006E4220">
        <w:tc>
          <w:tcPr>
            <w:tcW w:w="48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84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6334,6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6334,6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55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276" w:type="dxa"/>
            <w:vAlign w:val="center"/>
          </w:tcPr>
          <w:p w:rsidR="006E4220" w:rsidRDefault="002E4D14">
            <w:pPr>
              <w:pStyle w:val="ConsPlusNormal0"/>
            </w:pPr>
            <w:r>
              <w:t>1. 7</w:t>
            </w:r>
          </w:p>
          <w:p w:rsidR="006E4220" w:rsidRDefault="002E4D14">
            <w:pPr>
              <w:pStyle w:val="ConsPlusNormal0"/>
            </w:pPr>
            <w:r>
              <w:t>2. 68</w:t>
            </w:r>
          </w:p>
        </w:tc>
      </w:tr>
      <w:tr w:rsidR="006E4220">
        <w:tc>
          <w:tcPr>
            <w:tcW w:w="48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84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6334,6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6334,6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55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276" w:type="dxa"/>
            <w:vAlign w:val="center"/>
          </w:tcPr>
          <w:p w:rsidR="006E4220" w:rsidRDefault="002E4D14">
            <w:pPr>
              <w:pStyle w:val="ConsPlusNormal0"/>
            </w:pPr>
            <w:r>
              <w:t>1. 7</w:t>
            </w:r>
          </w:p>
          <w:p w:rsidR="006E4220" w:rsidRDefault="002E4D14">
            <w:pPr>
              <w:pStyle w:val="ConsPlusNormal0"/>
            </w:pPr>
            <w:r>
              <w:t>2. 68</w:t>
            </w:r>
          </w:p>
        </w:tc>
      </w:tr>
      <w:tr w:rsidR="006E4220">
        <w:tc>
          <w:tcPr>
            <w:tcW w:w="488" w:type="dxa"/>
            <w:vMerge w:val="restart"/>
            <w:vAlign w:val="center"/>
          </w:tcPr>
          <w:p w:rsidR="006E4220" w:rsidRDefault="006E4220">
            <w:pPr>
              <w:pStyle w:val="ConsPlusNormal0"/>
            </w:pPr>
          </w:p>
        </w:tc>
        <w:tc>
          <w:tcPr>
            <w:tcW w:w="1844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>Итого по подпрограмме (направлению) 2</w:t>
            </w: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31271,5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31271,5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Merge w:val="restart"/>
          </w:tcPr>
          <w:p w:rsidR="006E4220" w:rsidRDefault="006E4220">
            <w:pPr>
              <w:pStyle w:val="ConsPlusNormal0"/>
            </w:pPr>
          </w:p>
        </w:tc>
        <w:tc>
          <w:tcPr>
            <w:tcW w:w="255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48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84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5933,1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5933,1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55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48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84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6334,6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6334,6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55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48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84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6334,6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6334,6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55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48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84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6334,6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6334,6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55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48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84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6334,6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6334,6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76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55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276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</w:tbl>
    <w:p w:rsidR="006E4220" w:rsidRDefault="006E4220">
      <w:pPr>
        <w:pStyle w:val="ConsPlusNormal0"/>
        <w:sectPr w:rsidR="006E4220">
          <w:headerReference w:type="default" r:id="rId42"/>
          <w:footerReference w:type="default" r:id="rId43"/>
          <w:headerReference w:type="first" r:id="rId44"/>
          <w:footerReference w:type="first" r:id="rId4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2"/>
      </w:pPr>
      <w:r>
        <w:t>Перечень показателей цели, задач подпрограммы 2, сведения</w:t>
      </w:r>
    </w:p>
    <w:p w:rsidR="006E4220" w:rsidRDefault="002E4D14">
      <w:pPr>
        <w:pStyle w:val="ConsPlusTitle0"/>
        <w:jc w:val="center"/>
      </w:pPr>
      <w:r>
        <w:t>о порядке сбора информации по показателям и</w:t>
      </w:r>
    </w:p>
    <w:p w:rsidR="006E4220" w:rsidRDefault="002E4D14">
      <w:pPr>
        <w:pStyle w:val="ConsPlusTitle0"/>
        <w:jc w:val="center"/>
      </w:pPr>
      <w:r>
        <w:t>методика их расчета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Normal0"/>
        <w:ind w:firstLine="540"/>
        <w:jc w:val="both"/>
      </w:pPr>
      <w:r>
        <w:t>Утратили силу. - Постановление Администрации Томской области от 24.03.2025 N 116а.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2"/>
      </w:pPr>
      <w:r>
        <w:t>Характеристика текущего состояния сферы</w:t>
      </w:r>
    </w:p>
    <w:p w:rsidR="006E4220" w:rsidRDefault="002E4D14">
      <w:pPr>
        <w:pStyle w:val="ConsPlusTitle0"/>
        <w:jc w:val="center"/>
      </w:pPr>
      <w:r>
        <w:t>реализации подпрограммы 2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Normal0"/>
        <w:ind w:firstLine="540"/>
        <w:jc w:val="both"/>
      </w:pPr>
      <w:r>
        <w:t>Утратила силу. - Постановление Администрации Томской области от 24.03.2025 N 116а.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2"/>
      </w:pPr>
      <w:r>
        <w:t>Цель и задача подпрограммы 2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Normal0"/>
        <w:ind w:firstLine="540"/>
        <w:jc w:val="both"/>
      </w:pPr>
      <w:r>
        <w:t xml:space="preserve">Утратили силу. - Постановление Администрации Томской области от 24.03.2025 </w:t>
      </w:r>
      <w:r>
        <w:t>N 116а.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2"/>
      </w:pPr>
      <w:r>
        <w:t>Основные направления реализации подпрограммы 2 и перечень</w:t>
      </w:r>
    </w:p>
    <w:p w:rsidR="006E4220" w:rsidRDefault="002E4D14">
      <w:pPr>
        <w:pStyle w:val="ConsPlusTitle0"/>
        <w:jc w:val="center"/>
      </w:pPr>
      <w:r>
        <w:t>мероприятий, осуществляемых в их рамках, с указанием сроков</w:t>
      </w:r>
    </w:p>
    <w:p w:rsidR="006E4220" w:rsidRDefault="002E4D14">
      <w:pPr>
        <w:pStyle w:val="ConsPlusTitle0"/>
        <w:jc w:val="center"/>
      </w:pPr>
      <w:r>
        <w:t>реализации, объемов финансирования, исполнителей</w:t>
      </w:r>
    </w:p>
    <w:p w:rsidR="006E4220" w:rsidRDefault="002E4D14">
      <w:pPr>
        <w:pStyle w:val="ConsPlusTitle0"/>
        <w:jc w:val="center"/>
      </w:pPr>
      <w:r>
        <w:t>и показателей их реализации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Normal0"/>
        <w:ind w:firstLine="540"/>
        <w:jc w:val="both"/>
      </w:pPr>
      <w:r>
        <w:t>Утратили силу. - Постановление Администрации Томско</w:t>
      </w:r>
      <w:r>
        <w:t>й области от 24.03.2025 N 116а.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2"/>
      </w:pPr>
      <w:r>
        <w:t>Перечень комплексов процессных мероприятий, ведомственных</w:t>
      </w:r>
    </w:p>
    <w:p w:rsidR="006E4220" w:rsidRDefault="002E4D14">
      <w:pPr>
        <w:pStyle w:val="ConsPlusTitle0"/>
        <w:jc w:val="center"/>
      </w:pPr>
      <w:r>
        <w:t>проектов и ресурсное обеспечение реализации подпрограммы 2</w:t>
      </w:r>
    </w:p>
    <w:p w:rsidR="006E4220" w:rsidRDefault="006E4220">
      <w:pPr>
        <w:pStyle w:val="ConsPlusNormal0"/>
        <w:jc w:val="center"/>
      </w:pPr>
    </w:p>
    <w:p w:rsidR="006E4220" w:rsidRDefault="002E4D14">
      <w:pPr>
        <w:pStyle w:val="ConsPlusNormal0"/>
        <w:jc w:val="center"/>
      </w:pPr>
      <w:r>
        <w:t>(в ред. постановления Администрации Томской области</w:t>
      </w:r>
    </w:p>
    <w:p w:rsidR="006E4220" w:rsidRDefault="002E4D14">
      <w:pPr>
        <w:pStyle w:val="ConsPlusNormal0"/>
        <w:jc w:val="center"/>
      </w:pPr>
      <w:r>
        <w:t>от 24.12.2024 N 608а)</w:t>
      </w: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sectPr w:rsidR="006E4220">
          <w:headerReference w:type="default" r:id="rId46"/>
          <w:footerReference w:type="default" r:id="rId47"/>
          <w:headerReference w:type="first" r:id="rId48"/>
          <w:footerReference w:type="first" r:id="rId4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49"/>
        <w:gridCol w:w="1020"/>
        <w:gridCol w:w="1020"/>
        <w:gridCol w:w="1361"/>
        <w:gridCol w:w="1020"/>
        <w:gridCol w:w="1247"/>
        <w:gridCol w:w="1247"/>
        <w:gridCol w:w="1159"/>
        <w:gridCol w:w="2119"/>
        <w:gridCol w:w="1077"/>
      </w:tblGrid>
      <w:tr w:rsidR="006E4220">
        <w:tc>
          <w:tcPr>
            <w:tcW w:w="45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849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Наименование подпрограммы (направления), задачи подпрограммы (направления), комплексов процессных мероприятий (КПМ), ведомственных п</w:t>
            </w:r>
            <w:r>
              <w:t>роектов (ВП) государственной программы</w:t>
            </w:r>
          </w:p>
        </w:tc>
        <w:tc>
          <w:tcPr>
            <w:tcW w:w="1020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020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4875" w:type="dxa"/>
            <w:gridSpan w:val="4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159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Участник/ участник КПМ/ВП</w:t>
            </w:r>
          </w:p>
        </w:tc>
        <w:tc>
          <w:tcPr>
            <w:tcW w:w="3196" w:type="dxa"/>
            <w:gridSpan w:val="2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6E4220">
        <w:trPr>
          <w:trHeight w:val="276"/>
        </w:trPr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8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20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20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1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020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247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1247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1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196" w:type="dxa"/>
            <w:gridSpan w:val="2"/>
            <w:vMerge/>
          </w:tcPr>
          <w:p w:rsidR="006E4220" w:rsidRDefault="006E4220">
            <w:pPr>
              <w:pStyle w:val="ConsPlusNormal0"/>
            </w:pP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8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20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20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6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20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24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24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1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6E4220">
        <w:tc>
          <w:tcPr>
            <w:tcW w:w="45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5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1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11</w:t>
            </w:r>
          </w:p>
        </w:tc>
      </w:tr>
      <w:tr w:rsidR="006E4220">
        <w:tc>
          <w:tcPr>
            <w:tcW w:w="454" w:type="dxa"/>
            <w:vAlign w:val="center"/>
          </w:tcPr>
          <w:p w:rsidR="006E4220" w:rsidRDefault="006E4220">
            <w:pPr>
              <w:pStyle w:val="ConsPlusNormal0"/>
            </w:pPr>
          </w:p>
        </w:tc>
        <w:tc>
          <w:tcPr>
            <w:tcW w:w="13119" w:type="dxa"/>
            <w:gridSpan w:val="10"/>
            <w:vAlign w:val="center"/>
          </w:tcPr>
          <w:p w:rsidR="006E4220" w:rsidRDefault="002E4D14">
            <w:pPr>
              <w:pStyle w:val="ConsPlusNormal0"/>
              <w:outlineLvl w:val="3"/>
            </w:pPr>
            <w:r>
              <w:t>Подпрограмма 2 "Развитие социального партнерства, улучшение условий и охраны труда в Томской области"</w:t>
            </w:r>
          </w:p>
        </w:tc>
      </w:tr>
      <w:tr w:rsidR="006E4220">
        <w:tc>
          <w:tcPr>
            <w:tcW w:w="454" w:type="dxa"/>
            <w:vAlign w:val="center"/>
          </w:tcPr>
          <w:p w:rsidR="006E4220" w:rsidRDefault="006E4220">
            <w:pPr>
              <w:pStyle w:val="ConsPlusNormal0"/>
            </w:pPr>
          </w:p>
        </w:tc>
        <w:tc>
          <w:tcPr>
            <w:tcW w:w="13119" w:type="dxa"/>
            <w:gridSpan w:val="10"/>
            <w:vAlign w:val="center"/>
          </w:tcPr>
          <w:p w:rsidR="006E4220" w:rsidRDefault="002E4D14">
            <w:pPr>
              <w:pStyle w:val="ConsPlusNormal0"/>
              <w:outlineLvl w:val="4"/>
            </w:pPr>
            <w:r>
              <w:t>Задача 1 подпрограммы 2: Снижение уровня производственного травматизма и профессиональной заболеваемости, улучшение условий и охраны труда</w:t>
            </w:r>
          </w:p>
        </w:tc>
      </w:tr>
      <w:tr w:rsidR="006E4220">
        <w:tc>
          <w:tcPr>
            <w:tcW w:w="454" w:type="dxa"/>
            <w:vMerge w:val="restart"/>
          </w:tcPr>
          <w:p w:rsidR="006E4220" w:rsidRDefault="002E4D1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49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>Комплекс процессных мероприятий 2 "Содействие развитию социального партнерства, улучшению условий и охраны труда"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27857,5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27857,5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9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21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8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5933,1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5933,1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19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>1. Коэффициент частоты производственного травматизма (количество несчастных случаев на 1000 работающих), ед.</w:t>
            </w:r>
          </w:p>
          <w:p w:rsidR="006E4220" w:rsidRDefault="002E4D14">
            <w:pPr>
              <w:pStyle w:val="ConsPlusNormal0"/>
            </w:pPr>
            <w:r>
              <w:t xml:space="preserve">2. Количество </w:t>
            </w:r>
            <w:r>
              <w:lastRenderedPageBreak/>
              <w:t>соглашений о социальном партнерстве, заключенных на региональном, отраслевом и территориальных уровнях, ед.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</w:pPr>
            <w:r>
              <w:lastRenderedPageBreak/>
              <w:t>1. 0,92</w:t>
            </w:r>
          </w:p>
          <w:p w:rsidR="006E4220" w:rsidRDefault="002E4D14">
            <w:pPr>
              <w:pStyle w:val="ConsPlusNormal0"/>
            </w:pPr>
            <w:r>
              <w:t>2. 68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8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5481,1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5481,1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1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</w:pPr>
            <w:r>
              <w:t>1. 0,91</w:t>
            </w:r>
          </w:p>
          <w:p w:rsidR="006E4220" w:rsidRDefault="002E4D14">
            <w:pPr>
              <w:pStyle w:val="ConsPlusNormal0"/>
            </w:pPr>
            <w:r>
              <w:t>2. 68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8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5481,1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5481,1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1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</w:pPr>
            <w:r>
              <w:t>1. 0,91</w:t>
            </w:r>
          </w:p>
          <w:p w:rsidR="006E4220" w:rsidRDefault="002E4D14">
            <w:pPr>
              <w:pStyle w:val="ConsPlusNormal0"/>
            </w:pPr>
            <w:r>
              <w:t>2. 68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8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прогноз</w:t>
            </w:r>
            <w:r>
              <w:lastRenderedPageBreak/>
              <w:t>ный период 2027 год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5481,1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5481,1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1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</w:pPr>
            <w:r>
              <w:t>1. 0,91</w:t>
            </w:r>
          </w:p>
          <w:p w:rsidR="006E4220" w:rsidRDefault="002E4D14">
            <w:pPr>
              <w:pStyle w:val="ConsPlusNormal0"/>
            </w:pPr>
            <w:r>
              <w:lastRenderedPageBreak/>
              <w:t>2. 68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8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5481,1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5481,1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1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</w:pPr>
            <w:r>
              <w:t>1. 0,91</w:t>
            </w:r>
          </w:p>
          <w:p w:rsidR="006E4220" w:rsidRDefault="002E4D14">
            <w:pPr>
              <w:pStyle w:val="ConsPlusNormal0"/>
            </w:pPr>
            <w:r>
              <w:t>2. 68</w:t>
            </w:r>
          </w:p>
        </w:tc>
      </w:tr>
      <w:tr w:rsidR="006E4220">
        <w:tc>
          <w:tcPr>
            <w:tcW w:w="454" w:type="dxa"/>
            <w:vMerge w:val="restart"/>
            <w:vAlign w:val="center"/>
          </w:tcPr>
          <w:p w:rsidR="006E4220" w:rsidRDefault="006E4220">
            <w:pPr>
              <w:pStyle w:val="ConsPlusNormal0"/>
            </w:pPr>
          </w:p>
        </w:tc>
        <w:tc>
          <w:tcPr>
            <w:tcW w:w="1849" w:type="dxa"/>
            <w:vMerge w:val="restart"/>
          </w:tcPr>
          <w:p w:rsidR="006E4220" w:rsidRDefault="002E4D14">
            <w:pPr>
              <w:pStyle w:val="ConsPlusNormal0"/>
            </w:pPr>
            <w:r>
              <w:t>Итого по подпрограмме 2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27857,5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27857,5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9" w:type="dxa"/>
            <w:vMerge w:val="restart"/>
          </w:tcPr>
          <w:p w:rsidR="006E4220" w:rsidRDefault="006E4220">
            <w:pPr>
              <w:pStyle w:val="ConsPlusNormal0"/>
            </w:pPr>
          </w:p>
        </w:tc>
        <w:tc>
          <w:tcPr>
            <w:tcW w:w="21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8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5933,1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5933,1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8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5481,1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5481,1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8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5481,1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5481,1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8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прогнозный период 2027 год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5481,1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5481,1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8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прогнозный период 2028 год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5481,1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5481,1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</w:tbl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2"/>
      </w:pPr>
      <w:r>
        <w:t>Ожидаемые результаты от реализации подпрограммы 2 и целевые</w:t>
      </w:r>
    </w:p>
    <w:p w:rsidR="006E4220" w:rsidRDefault="002E4D14">
      <w:pPr>
        <w:pStyle w:val="ConsPlusTitle0"/>
        <w:jc w:val="center"/>
      </w:pPr>
      <w:r>
        <w:t>индикаторы (показатели)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Normal0"/>
        <w:ind w:firstLine="540"/>
        <w:jc w:val="both"/>
      </w:pPr>
      <w:r>
        <w:t>Утратили силу. - Постановление Администрации Томской области от 24.03.2025 N 116а.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2"/>
      </w:pPr>
      <w:r>
        <w:t>Анализ рисков реализации подпрограммы 2 и описание мер</w:t>
      </w:r>
    </w:p>
    <w:p w:rsidR="006E4220" w:rsidRDefault="002E4D14">
      <w:pPr>
        <w:pStyle w:val="ConsPlusTitle0"/>
        <w:jc w:val="center"/>
      </w:pPr>
      <w:r>
        <w:lastRenderedPageBreak/>
        <w:t>управления рисками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Normal0"/>
        <w:ind w:firstLine="540"/>
        <w:jc w:val="both"/>
      </w:pPr>
      <w:r>
        <w:t>Утратили силу. - Постановление Администрации Томской области от 24.03.2025 N 116а.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2"/>
      </w:pPr>
      <w:r>
        <w:t>Перечень показателей задач комплексов процессных</w:t>
      </w:r>
    </w:p>
    <w:p w:rsidR="006E4220" w:rsidRDefault="002E4D14">
      <w:pPr>
        <w:pStyle w:val="ConsPlusTitle0"/>
        <w:jc w:val="center"/>
      </w:pPr>
      <w:r>
        <w:t>мероприятий, ведомственных проектов подпрограммы</w:t>
      </w:r>
    </w:p>
    <w:p w:rsidR="006E4220" w:rsidRDefault="002E4D14">
      <w:pPr>
        <w:pStyle w:val="ConsPlusTitle0"/>
        <w:jc w:val="center"/>
      </w:pPr>
      <w:r>
        <w:t>(направления) 2, сведения о порядке сбора информации</w:t>
      </w:r>
    </w:p>
    <w:p w:rsidR="006E4220" w:rsidRDefault="002E4D14">
      <w:pPr>
        <w:pStyle w:val="ConsPlusTitle0"/>
        <w:jc w:val="center"/>
      </w:pPr>
      <w:r>
        <w:t>по показателям и методика их расчета</w:t>
      </w:r>
    </w:p>
    <w:p w:rsidR="006E4220" w:rsidRDefault="006E4220">
      <w:pPr>
        <w:pStyle w:val="ConsPlusNormal0"/>
        <w:jc w:val="center"/>
      </w:pPr>
    </w:p>
    <w:p w:rsidR="006E4220" w:rsidRDefault="002E4D14">
      <w:pPr>
        <w:pStyle w:val="ConsPlusNormal0"/>
        <w:jc w:val="center"/>
      </w:pPr>
      <w:r>
        <w:t>(введены постановлением Администрации Томской области</w:t>
      </w:r>
    </w:p>
    <w:p w:rsidR="006E4220" w:rsidRDefault="002E4D14">
      <w:pPr>
        <w:pStyle w:val="ConsPlusNormal0"/>
        <w:jc w:val="center"/>
      </w:pPr>
      <w:r>
        <w:t>от 24.03.2025 N 116а)</w:t>
      </w:r>
    </w:p>
    <w:p w:rsidR="006E4220" w:rsidRDefault="006E422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119"/>
        <w:gridCol w:w="1204"/>
        <w:gridCol w:w="1134"/>
        <w:gridCol w:w="907"/>
        <w:gridCol w:w="1474"/>
        <w:gridCol w:w="2211"/>
        <w:gridCol w:w="1531"/>
        <w:gridCol w:w="1247"/>
        <w:gridCol w:w="1304"/>
      </w:tblGrid>
      <w:tr w:rsidR="006E4220">
        <w:tc>
          <w:tcPr>
            <w:tcW w:w="45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N</w:t>
            </w:r>
          </w:p>
          <w:p w:rsidR="006E4220" w:rsidRDefault="002E4D14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21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Пункт Федерального плана статистических</w:t>
            </w:r>
            <w:r>
              <w:t xml:space="preserve"> работ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47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53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6E4220">
        <w:tc>
          <w:tcPr>
            <w:tcW w:w="45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1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3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</w:t>
            </w:r>
          </w:p>
        </w:tc>
      </w:tr>
      <w:tr w:rsidR="006E4220">
        <w:tc>
          <w:tcPr>
            <w:tcW w:w="13585" w:type="dxa"/>
            <w:gridSpan w:val="10"/>
            <w:vAlign w:val="center"/>
          </w:tcPr>
          <w:p w:rsidR="006E4220" w:rsidRDefault="002E4D14">
            <w:pPr>
              <w:pStyle w:val="ConsPlusNormal0"/>
            </w:pPr>
            <w:r>
              <w:t>Показатели комплекса процессных мероприятий "Содействие развитию социального партнерства, улучшению условий и охраны труда"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119" w:type="dxa"/>
          </w:tcPr>
          <w:p w:rsidR="006E4220" w:rsidRDefault="002E4D14">
            <w:pPr>
              <w:pStyle w:val="ConsPlusNormal0"/>
            </w:pPr>
            <w:r>
              <w:t xml:space="preserve">Коэффициент частоты производственного травматизма (количество несчастных случаев на 1000 </w:t>
            </w:r>
            <w:r>
              <w:lastRenderedPageBreak/>
              <w:t>работающих),</w:t>
            </w:r>
          </w:p>
          <w:p w:rsidR="006E4220" w:rsidRDefault="002E4D14">
            <w:pPr>
              <w:pStyle w:val="ConsPlusNormal0"/>
            </w:pPr>
            <w:r>
              <w:t>по 31.12.2024</w:t>
            </w:r>
          </w:p>
        </w:tc>
        <w:tc>
          <w:tcPr>
            <w:tcW w:w="1204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ед.</w:t>
            </w:r>
          </w:p>
        </w:tc>
        <w:tc>
          <w:tcPr>
            <w:tcW w:w="1134" w:type="dxa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E4220" w:rsidRDefault="002E4D1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74" w:type="dxa"/>
          </w:tcPr>
          <w:p w:rsidR="006E4220" w:rsidRDefault="002E4D14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211" w:type="dxa"/>
          </w:tcPr>
          <w:p w:rsidR="006E4220" w:rsidRDefault="002E4D14">
            <w:pPr>
              <w:pStyle w:val="ConsPlusNormal0"/>
              <w:jc w:val="center"/>
            </w:pPr>
            <w:r>
              <w:t>A = B x 1000 / C, где:</w:t>
            </w:r>
          </w:p>
          <w:p w:rsidR="006E4220" w:rsidRDefault="002E4D14">
            <w:pPr>
              <w:pStyle w:val="ConsPlusNormal0"/>
            </w:pPr>
            <w:r>
              <w:t>A - коэффициент частоты производственного травматизма;</w:t>
            </w:r>
          </w:p>
          <w:p w:rsidR="006E4220" w:rsidRDefault="002E4D14">
            <w:pPr>
              <w:pStyle w:val="ConsPlusNormal0"/>
            </w:pPr>
            <w:r>
              <w:t xml:space="preserve">B - общее число </w:t>
            </w:r>
            <w:r>
              <w:lastRenderedPageBreak/>
              <w:t>пострадавших за отчетный период;</w:t>
            </w:r>
          </w:p>
          <w:p w:rsidR="006E4220" w:rsidRDefault="002E4D14">
            <w:pPr>
              <w:pStyle w:val="ConsPlusNormal0"/>
            </w:pPr>
            <w:r>
              <w:t>C - среднесписочная численность работников в отчетном периоде</w:t>
            </w:r>
          </w:p>
        </w:tc>
        <w:tc>
          <w:tcPr>
            <w:tcW w:w="1531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247" w:type="dxa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304" w:type="dxa"/>
          </w:tcPr>
          <w:p w:rsidR="006E4220" w:rsidRDefault="002E4D14">
            <w:pPr>
              <w:pStyle w:val="ConsPlusNormal0"/>
              <w:jc w:val="center"/>
            </w:pPr>
            <w:r>
              <w:t>до 1 мая года, следующего за отчетным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2119" w:type="dxa"/>
          </w:tcPr>
          <w:p w:rsidR="006E4220" w:rsidRDefault="002E4D14">
            <w:pPr>
              <w:pStyle w:val="ConsPlusNormal0"/>
            </w:pPr>
            <w:r>
              <w:t>Численность пострадавших в результате несчастных случаев на производстве со смертельным исходом,</w:t>
            </w:r>
          </w:p>
          <w:p w:rsidR="006E4220" w:rsidRDefault="002E4D14">
            <w:pPr>
              <w:pStyle w:val="ConsPlusNormal0"/>
            </w:pPr>
            <w:r>
              <w:t>с 01.01.2025</w:t>
            </w:r>
          </w:p>
        </w:tc>
        <w:tc>
          <w:tcPr>
            <w:tcW w:w="1204" w:type="dxa"/>
          </w:tcPr>
          <w:p w:rsidR="006E4220" w:rsidRDefault="002E4D14">
            <w:pPr>
              <w:pStyle w:val="ConsPlusNormal0"/>
              <w:jc w:val="center"/>
            </w:pPr>
            <w:r>
              <w:t>чел.</w:t>
            </w:r>
          </w:p>
        </w:tc>
        <w:tc>
          <w:tcPr>
            <w:tcW w:w="1134" w:type="dxa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E4220" w:rsidRDefault="002E4D1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74" w:type="dxa"/>
          </w:tcPr>
          <w:p w:rsidR="006E4220" w:rsidRDefault="002E4D14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211" w:type="dxa"/>
          </w:tcPr>
          <w:p w:rsidR="006E4220" w:rsidRDefault="002E4D14">
            <w:pPr>
              <w:pStyle w:val="ConsPlusNormal0"/>
              <w:jc w:val="center"/>
            </w:pPr>
            <w:r>
              <w:rPr>
                <w:noProof/>
                <w:position w:val="-28"/>
              </w:rPr>
              <w:drawing>
                <wp:inline distT="0" distB="0" distL="0" distR="0">
                  <wp:extent cx="1062990" cy="51435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4220" w:rsidRDefault="002E4D14">
            <w:pPr>
              <w:pStyle w:val="ConsPlusNormal0"/>
            </w:pPr>
            <w:r>
              <w:t>А - общее количество несчастных случаев на производстве со смертельным исходом;</w:t>
            </w:r>
          </w:p>
          <w:p w:rsidR="006E4220" w:rsidRDefault="002E4D14">
            <w:pPr>
              <w:pStyle w:val="ConsPlusNormal0"/>
            </w:pPr>
            <w:r>
              <w:t>В - несчастный случай на производстве со смертельным исходом</w:t>
            </w:r>
          </w:p>
        </w:tc>
        <w:tc>
          <w:tcPr>
            <w:tcW w:w="1531" w:type="dxa"/>
          </w:tcPr>
          <w:p w:rsidR="006E4220" w:rsidRDefault="002E4D14">
            <w:pPr>
              <w:pStyle w:val="ConsPlusNormal0"/>
              <w:jc w:val="center"/>
            </w:pPr>
            <w:r>
              <w:t>Государственная инспекция труда в Томской области</w:t>
            </w:r>
          </w:p>
        </w:tc>
        <w:tc>
          <w:tcPr>
            <w:tcW w:w="1247" w:type="dxa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304" w:type="dxa"/>
          </w:tcPr>
          <w:p w:rsidR="006E4220" w:rsidRDefault="002E4D14">
            <w:pPr>
              <w:pStyle w:val="ConsPlusNormal0"/>
              <w:jc w:val="center"/>
            </w:pPr>
            <w:r>
              <w:t>до 1 апреля года, следующего за отчетным годом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119" w:type="dxa"/>
          </w:tcPr>
          <w:p w:rsidR="006E4220" w:rsidRDefault="002E4D14">
            <w:pPr>
              <w:pStyle w:val="ConsPlusNormal0"/>
            </w:pPr>
            <w:r>
              <w:t>Количество соглашений о социальном партнерстве, заключенных на региональном, отраслевом и территориальных уровнях</w:t>
            </w:r>
          </w:p>
        </w:tc>
        <w:tc>
          <w:tcPr>
            <w:tcW w:w="1204" w:type="dxa"/>
          </w:tcPr>
          <w:p w:rsidR="006E4220" w:rsidRDefault="002E4D14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134" w:type="dxa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6E4220" w:rsidRDefault="002E4D14">
            <w:pPr>
              <w:pStyle w:val="ConsPlusNormal0"/>
              <w:jc w:val="center"/>
            </w:pPr>
            <w:r>
              <w:t>квартал</w:t>
            </w:r>
          </w:p>
        </w:tc>
        <w:tc>
          <w:tcPr>
            <w:tcW w:w="1474" w:type="dxa"/>
          </w:tcPr>
          <w:p w:rsidR="006E4220" w:rsidRDefault="002E4D14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211" w:type="dxa"/>
          </w:tcPr>
          <w:p w:rsidR="006E4220" w:rsidRDefault="002E4D14">
            <w:pPr>
              <w:pStyle w:val="ConsPlusNormal0"/>
              <w:jc w:val="center"/>
            </w:pPr>
            <w:r>
              <w:t>A = B + C + D, где:</w:t>
            </w:r>
          </w:p>
          <w:p w:rsidR="006E4220" w:rsidRDefault="002E4D14">
            <w:pPr>
              <w:pStyle w:val="ConsPlusNormal0"/>
            </w:pPr>
            <w:r>
              <w:t>A - количество соглашений о социальном партнерстве, заключенных на региональном, отраслев</w:t>
            </w:r>
            <w:r>
              <w:t xml:space="preserve">ом и территориальных </w:t>
            </w:r>
            <w:r>
              <w:lastRenderedPageBreak/>
              <w:t>уровнях;</w:t>
            </w:r>
          </w:p>
          <w:p w:rsidR="006E4220" w:rsidRDefault="002E4D14">
            <w:pPr>
              <w:pStyle w:val="ConsPlusNormal0"/>
            </w:pPr>
            <w:r>
              <w:t>B - количество соглашений о социальном партнерстве, заключенных на региональном уровне;</w:t>
            </w:r>
          </w:p>
          <w:p w:rsidR="006E4220" w:rsidRDefault="002E4D14">
            <w:pPr>
              <w:pStyle w:val="ConsPlusNormal0"/>
            </w:pPr>
            <w:r>
              <w:t>C - количество соглашений о социальном партнерстве, заключенных на территориальном уровне;</w:t>
            </w:r>
          </w:p>
          <w:p w:rsidR="006E4220" w:rsidRDefault="002E4D14">
            <w:pPr>
              <w:pStyle w:val="ConsPlusNormal0"/>
            </w:pPr>
            <w:r>
              <w:t>D - количество соглашений о социальном партнерстве, заключенных на отраслевом уровне</w:t>
            </w:r>
          </w:p>
        </w:tc>
        <w:tc>
          <w:tcPr>
            <w:tcW w:w="1531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247" w:type="dxa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304" w:type="dxa"/>
          </w:tcPr>
          <w:p w:rsidR="006E4220" w:rsidRDefault="002E4D14">
            <w:pPr>
              <w:pStyle w:val="ConsPlusNormal0"/>
              <w:jc w:val="center"/>
            </w:pPr>
            <w:r>
              <w:t>до 15-го числа месяца, следующего за отчетным кварталом</w:t>
            </w:r>
          </w:p>
        </w:tc>
      </w:tr>
    </w:tbl>
    <w:p w:rsidR="006E4220" w:rsidRDefault="006E4220">
      <w:pPr>
        <w:pStyle w:val="ConsPlusNormal0"/>
        <w:sectPr w:rsidR="006E4220">
          <w:headerReference w:type="default" r:id="rId51"/>
          <w:footerReference w:type="default" r:id="rId52"/>
          <w:headerReference w:type="first" r:id="rId53"/>
          <w:footerReference w:type="first" r:id="rId5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2"/>
      </w:pPr>
      <w:r>
        <w:t>Условия и порядок софинансирования из федерального бюджета,</w:t>
      </w:r>
    </w:p>
    <w:p w:rsidR="006E4220" w:rsidRDefault="002E4D14">
      <w:pPr>
        <w:pStyle w:val="ConsPlusTitle0"/>
        <w:jc w:val="center"/>
      </w:pPr>
      <w:r>
        <w:t>внебюджетных источников, порядок предоставления</w:t>
      </w:r>
    </w:p>
    <w:p w:rsidR="006E4220" w:rsidRDefault="002E4D14">
      <w:pPr>
        <w:pStyle w:val="ConsPlusTitle0"/>
        <w:jc w:val="center"/>
      </w:pPr>
      <w:r>
        <w:t>и распределения субсидий, предоставляемых местным бюджетам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Normal0"/>
        <w:ind w:firstLine="540"/>
        <w:jc w:val="both"/>
      </w:pPr>
      <w:r>
        <w:t>Подпрограммой 2 не предусмотрено софинансирование из федерального бюджета и внебюджетных источников.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Субсидии местным бюджетам в рамках подпрограммы 2 не предоставляются.</w:t>
      </w: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Normal0"/>
        <w:jc w:val="right"/>
        <w:outlineLvl w:val="2"/>
      </w:pPr>
      <w:r>
        <w:t>Приложение</w:t>
      </w:r>
    </w:p>
    <w:p w:rsidR="006E4220" w:rsidRDefault="002E4D14">
      <w:pPr>
        <w:pStyle w:val="ConsPlusNormal0"/>
        <w:jc w:val="right"/>
      </w:pPr>
      <w:r>
        <w:t>к подпрограмме (направлению) 2</w:t>
      </w:r>
    </w:p>
    <w:p w:rsidR="006E4220" w:rsidRDefault="002E4D14">
      <w:pPr>
        <w:pStyle w:val="ConsPlusNormal0"/>
        <w:jc w:val="right"/>
      </w:pPr>
      <w:r>
        <w:t>"Развитие социального партнерства, улу</w:t>
      </w:r>
      <w:r>
        <w:t>чшение условий</w:t>
      </w:r>
    </w:p>
    <w:p w:rsidR="006E4220" w:rsidRDefault="002E4D14">
      <w:pPr>
        <w:pStyle w:val="ConsPlusNormal0"/>
        <w:jc w:val="right"/>
      </w:pPr>
      <w:r>
        <w:t>и охраны труда в Томской области" государственной программы</w:t>
      </w:r>
    </w:p>
    <w:p w:rsidR="006E4220" w:rsidRDefault="002E4D14">
      <w:pPr>
        <w:pStyle w:val="ConsPlusNormal0"/>
        <w:jc w:val="right"/>
      </w:pPr>
      <w:r>
        <w:t>"Развитие рынка труда в Томской области"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</w:pPr>
      <w:r>
        <w:t>ЦЕЛЕВЫЕ ИНДИКАТОРЫ (ПОКАЗАТЕЛИ) ПОДПРОГРАММЫ 2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Normal0"/>
        <w:ind w:firstLine="540"/>
        <w:jc w:val="both"/>
      </w:pPr>
      <w:r>
        <w:t>Утратили силу. - Постановление Администрации Томской области от 24.03.2025 N 116а.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1"/>
      </w:pPr>
      <w:bookmarkStart w:id="4" w:name="P1721"/>
      <w:bookmarkEnd w:id="4"/>
      <w:r>
        <w:t>Подпрог</w:t>
      </w:r>
      <w:r>
        <w:t>рамма (направление) 3</w:t>
      </w:r>
    </w:p>
    <w:p w:rsidR="006E4220" w:rsidRDefault="002E4D14">
      <w:pPr>
        <w:pStyle w:val="ConsPlusTitle0"/>
        <w:jc w:val="center"/>
      </w:pPr>
      <w:r>
        <w:t>"Содействие добровольному переселению в Томскую область</w:t>
      </w:r>
    </w:p>
    <w:p w:rsidR="006E4220" w:rsidRDefault="002E4D14">
      <w:pPr>
        <w:pStyle w:val="ConsPlusTitle0"/>
        <w:jc w:val="center"/>
      </w:pPr>
      <w:r>
        <w:t>соотечественников, проживающих за рубежом"</w:t>
      </w:r>
    </w:p>
    <w:p w:rsidR="006E4220" w:rsidRDefault="006E4220">
      <w:pPr>
        <w:pStyle w:val="ConsPlusNormal0"/>
        <w:jc w:val="center"/>
      </w:pPr>
    </w:p>
    <w:p w:rsidR="006E4220" w:rsidRDefault="002E4D14">
      <w:pPr>
        <w:pStyle w:val="ConsPlusNormal0"/>
        <w:jc w:val="center"/>
      </w:pPr>
      <w:r>
        <w:t>(в ред. постановления Администрации Томской области</w:t>
      </w:r>
    </w:p>
    <w:p w:rsidR="006E4220" w:rsidRDefault="002E4D14">
      <w:pPr>
        <w:pStyle w:val="ConsPlusNormal0"/>
        <w:jc w:val="center"/>
      </w:pPr>
      <w:r>
        <w:t>от 05.02.2026 N 34а)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2"/>
      </w:pPr>
      <w:r>
        <w:t>Перечень комплексов процессных мероприятий, ведомственных</w:t>
      </w:r>
    </w:p>
    <w:p w:rsidR="006E4220" w:rsidRDefault="002E4D14">
      <w:pPr>
        <w:pStyle w:val="ConsPlusTitle0"/>
        <w:jc w:val="center"/>
      </w:pPr>
      <w:r>
        <w:t>проектов и ресурсное обеспечение их реализации подпрограммы</w:t>
      </w:r>
    </w:p>
    <w:p w:rsidR="006E4220" w:rsidRDefault="002E4D14">
      <w:pPr>
        <w:pStyle w:val="ConsPlusTitle0"/>
        <w:jc w:val="center"/>
      </w:pPr>
      <w:r>
        <w:t>(направления) 3</w:t>
      </w: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sectPr w:rsidR="006E4220">
          <w:headerReference w:type="default" r:id="rId55"/>
          <w:footerReference w:type="default" r:id="rId56"/>
          <w:headerReference w:type="first" r:id="rId57"/>
          <w:footerReference w:type="first" r:id="rId5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41"/>
        <w:gridCol w:w="799"/>
        <w:gridCol w:w="919"/>
        <w:gridCol w:w="1304"/>
        <w:gridCol w:w="1024"/>
        <w:gridCol w:w="1077"/>
        <w:gridCol w:w="1191"/>
        <w:gridCol w:w="1701"/>
        <w:gridCol w:w="2089"/>
        <w:gridCol w:w="964"/>
      </w:tblGrid>
      <w:tr w:rsidR="006E4220">
        <w:tc>
          <w:tcPr>
            <w:tcW w:w="45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041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Наименование подпрограммы (направления), комплексов процессных мероприятий, ведомственных проектов государственной программы</w:t>
            </w:r>
          </w:p>
        </w:tc>
        <w:tc>
          <w:tcPr>
            <w:tcW w:w="799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919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4596" w:type="dxa"/>
            <w:gridSpan w:val="4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701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Участник/участник мероприятия</w:t>
            </w:r>
          </w:p>
        </w:tc>
        <w:tc>
          <w:tcPr>
            <w:tcW w:w="3053" w:type="dxa"/>
            <w:gridSpan w:val="2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6E4220">
        <w:trPr>
          <w:trHeight w:val="276"/>
        </w:trPr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04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91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0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02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077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1191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70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053" w:type="dxa"/>
            <w:gridSpan w:val="2"/>
            <w:vMerge/>
          </w:tcPr>
          <w:p w:rsidR="006E4220" w:rsidRDefault="006E4220">
            <w:pPr>
              <w:pStyle w:val="ConsPlusNormal0"/>
            </w:pP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04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91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0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7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19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70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08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6E4220">
        <w:tc>
          <w:tcPr>
            <w:tcW w:w="454" w:type="dxa"/>
            <w:vAlign w:val="center"/>
          </w:tcPr>
          <w:p w:rsidR="006E4220" w:rsidRDefault="006E4220">
            <w:pPr>
              <w:pStyle w:val="ConsPlusNormal0"/>
            </w:pPr>
          </w:p>
        </w:tc>
        <w:tc>
          <w:tcPr>
            <w:tcW w:w="13109" w:type="dxa"/>
            <w:gridSpan w:val="10"/>
            <w:vAlign w:val="center"/>
          </w:tcPr>
          <w:p w:rsidR="006E4220" w:rsidRDefault="002E4D14">
            <w:pPr>
              <w:pStyle w:val="ConsPlusNormal0"/>
            </w:pPr>
            <w:r>
              <w:t>Подпрограмма (направление) 3 "Содействие добровольному переселению в Томскую область соотечественников, проживающих за рубежом"</w:t>
            </w:r>
          </w:p>
        </w:tc>
      </w:tr>
      <w:tr w:rsidR="006E4220">
        <w:tc>
          <w:tcPr>
            <w:tcW w:w="45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41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>Комплекс процессных мероприятий "</w:t>
            </w:r>
            <w:r>
              <w:t>Создание дополнительных условий для обеспечения добровольного переселения в Томскую область соотечественников, проживающих за рубежом"</w:t>
            </w:r>
          </w:p>
        </w:tc>
        <w:tc>
          <w:tcPr>
            <w:tcW w:w="79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2597,5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2220,0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377,5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ТО, Департамент социальной защиты населения Томской области, Департамент здравоохр</w:t>
            </w:r>
            <w:r>
              <w:t>анения Томской области</w:t>
            </w:r>
          </w:p>
        </w:tc>
        <w:tc>
          <w:tcPr>
            <w:tcW w:w="208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04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347,5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217,5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130,0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089" w:type="dxa"/>
            <w:vMerge w:val="restart"/>
          </w:tcPr>
          <w:p w:rsidR="006E4220" w:rsidRDefault="002E4D14">
            <w:pPr>
              <w:pStyle w:val="ConsPlusNormal0"/>
            </w:pPr>
            <w:r>
              <w:t>Численность участников программы переселения соотечественников и членов их семей, прибывших в Томскую область и поставленных на учет в УМВД России по Томской области, человек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55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04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550,0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489,5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60,5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08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04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560,0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498,4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61,6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08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04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570,0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507,3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62,7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08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04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9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570,0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507,3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62,7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08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50</w:t>
            </w:r>
          </w:p>
        </w:tc>
      </w:tr>
      <w:tr w:rsidR="006E4220">
        <w:tc>
          <w:tcPr>
            <w:tcW w:w="454" w:type="dxa"/>
            <w:vMerge w:val="restart"/>
            <w:vAlign w:val="center"/>
          </w:tcPr>
          <w:p w:rsidR="006E4220" w:rsidRDefault="006E4220">
            <w:pPr>
              <w:pStyle w:val="ConsPlusNormal0"/>
            </w:pPr>
          </w:p>
        </w:tc>
        <w:tc>
          <w:tcPr>
            <w:tcW w:w="2041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 xml:space="preserve">Итого по подпрограмме </w:t>
            </w:r>
            <w:r>
              <w:lastRenderedPageBreak/>
              <w:t>(направлению) 3</w:t>
            </w:r>
          </w:p>
        </w:tc>
        <w:tc>
          <w:tcPr>
            <w:tcW w:w="79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9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2597,5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2220,0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377,5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 w:val="restart"/>
            <w:vAlign w:val="center"/>
          </w:tcPr>
          <w:p w:rsidR="006E4220" w:rsidRDefault="006E4220">
            <w:pPr>
              <w:pStyle w:val="ConsPlusNormal0"/>
            </w:pPr>
          </w:p>
        </w:tc>
        <w:tc>
          <w:tcPr>
            <w:tcW w:w="208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04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 xml:space="preserve">2024 </w:t>
            </w:r>
            <w:r>
              <w:lastRenderedPageBreak/>
              <w:t>год</w:t>
            </w:r>
          </w:p>
        </w:tc>
        <w:tc>
          <w:tcPr>
            <w:tcW w:w="9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347,5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217,5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130,0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08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04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550,0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489,5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60,5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08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04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560,0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498,4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61,6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08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04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570,0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507,3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62,7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08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04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9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570,0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507,3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62,7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08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</w:tbl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2"/>
      </w:pPr>
      <w:r>
        <w:t>Перечень показателей задач комплексов процессных</w:t>
      </w:r>
    </w:p>
    <w:p w:rsidR="006E4220" w:rsidRDefault="002E4D14">
      <w:pPr>
        <w:pStyle w:val="ConsPlusTitle0"/>
        <w:jc w:val="center"/>
      </w:pPr>
      <w:r>
        <w:t>мероприятий, ведомственных проектов подпрограммы</w:t>
      </w:r>
    </w:p>
    <w:p w:rsidR="006E4220" w:rsidRDefault="002E4D14">
      <w:pPr>
        <w:pStyle w:val="ConsPlusTitle0"/>
        <w:jc w:val="center"/>
      </w:pPr>
      <w:r>
        <w:t>(направления) 3, сведения о порядке сбора информации</w:t>
      </w:r>
    </w:p>
    <w:p w:rsidR="006E4220" w:rsidRDefault="002E4D14">
      <w:pPr>
        <w:pStyle w:val="ConsPlusTitle0"/>
        <w:jc w:val="center"/>
      </w:pPr>
      <w:r>
        <w:t>по показателям и методике их расчета</w:t>
      </w:r>
    </w:p>
    <w:p w:rsidR="006E4220" w:rsidRDefault="006E422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89"/>
        <w:gridCol w:w="737"/>
        <w:gridCol w:w="1417"/>
        <w:gridCol w:w="1247"/>
        <w:gridCol w:w="1361"/>
        <w:gridCol w:w="1814"/>
        <w:gridCol w:w="1247"/>
        <w:gridCol w:w="1744"/>
        <w:gridCol w:w="1474"/>
      </w:tblGrid>
      <w:tr w:rsidR="006E4220">
        <w:tc>
          <w:tcPr>
            <w:tcW w:w="45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8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73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181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7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47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6E4220">
        <w:tc>
          <w:tcPr>
            <w:tcW w:w="13584" w:type="dxa"/>
            <w:gridSpan w:val="10"/>
          </w:tcPr>
          <w:p w:rsidR="006E4220" w:rsidRDefault="002E4D14">
            <w:pPr>
              <w:pStyle w:val="ConsPlusNormal0"/>
            </w:pPr>
            <w:r>
              <w:t>Показатели комплекса процессных мероприятий "Создание дополнительных условий для обеспечения добровольного переселения в Томскую область соотечественников, проживающих за рубежом"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89" w:type="dxa"/>
          </w:tcPr>
          <w:p w:rsidR="006E4220" w:rsidRDefault="002E4D14">
            <w:pPr>
              <w:pStyle w:val="ConsPlusNormal0"/>
            </w:pPr>
            <w:r>
              <w:t xml:space="preserve">Численность участников программы переселения </w:t>
            </w:r>
            <w:r>
              <w:lastRenderedPageBreak/>
              <w:t xml:space="preserve">соотечественников и членов </w:t>
            </w:r>
            <w:r>
              <w:t>их семей, прибывших в Томскую область и поставленных на учет в УМВД России по Томской области</w:t>
            </w:r>
          </w:p>
        </w:tc>
        <w:tc>
          <w:tcPr>
            <w:tcW w:w="737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чел.</w:t>
            </w:r>
          </w:p>
        </w:tc>
        <w:tc>
          <w:tcPr>
            <w:tcW w:w="1417" w:type="dxa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6E4220" w:rsidRDefault="002E4D1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61" w:type="dxa"/>
          </w:tcPr>
          <w:p w:rsidR="006E4220" w:rsidRDefault="002E4D14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814" w:type="dxa"/>
          </w:tcPr>
          <w:p w:rsidR="006E4220" w:rsidRDefault="002E4D14">
            <w:pPr>
              <w:pStyle w:val="ConsPlusNormal0"/>
            </w:pPr>
            <w:r>
              <w:t xml:space="preserve">Фактические данные по учету численности </w:t>
            </w:r>
            <w:r>
              <w:lastRenderedPageBreak/>
              <w:t>участников программы переселения соотечественников</w:t>
            </w:r>
          </w:p>
        </w:tc>
        <w:tc>
          <w:tcPr>
            <w:tcW w:w="1247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744" w:type="dxa"/>
          </w:tcPr>
          <w:p w:rsidR="006E4220" w:rsidRDefault="002E4D14">
            <w:pPr>
              <w:pStyle w:val="ConsPlusNormal0"/>
              <w:jc w:val="center"/>
            </w:pPr>
            <w:r>
              <w:t>УМВД России по Т</w:t>
            </w:r>
            <w:r>
              <w:t xml:space="preserve">омской области (по согласованию), </w:t>
            </w:r>
            <w:r>
              <w:lastRenderedPageBreak/>
              <w:t>ДТЗН ТО</w:t>
            </w:r>
          </w:p>
        </w:tc>
        <w:tc>
          <w:tcPr>
            <w:tcW w:w="1474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 xml:space="preserve">до 25 января года, следующего за отчетным </w:t>
            </w:r>
            <w:r>
              <w:lastRenderedPageBreak/>
              <w:t>годом</w:t>
            </w:r>
          </w:p>
        </w:tc>
      </w:tr>
    </w:tbl>
    <w:p w:rsidR="006E4220" w:rsidRDefault="006E4220">
      <w:pPr>
        <w:pStyle w:val="ConsPlusNormal0"/>
        <w:sectPr w:rsidR="006E4220">
          <w:headerReference w:type="default" r:id="rId59"/>
          <w:footerReference w:type="default" r:id="rId60"/>
          <w:headerReference w:type="first" r:id="rId61"/>
          <w:footerReference w:type="first" r:id="rId6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2"/>
      </w:pPr>
      <w:r>
        <w:t>Условия и порядок софинансирования из федерального бюджета,</w:t>
      </w:r>
    </w:p>
    <w:p w:rsidR="006E4220" w:rsidRDefault="002E4D14">
      <w:pPr>
        <w:pStyle w:val="ConsPlusTitle0"/>
        <w:jc w:val="center"/>
      </w:pPr>
      <w:r>
        <w:t>внебюджетных источников, порядок предоставления</w:t>
      </w:r>
    </w:p>
    <w:p w:rsidR="006E4220" w:rsidRDefault="002E4D14">
      <w:pPr>
        <w:pStyle w:val="ConsPlusTitle0"/>
        <w:jc w:val="center"/>
      </w:pPr>
      <w:r>
        <w:t>и распределения субсидий, предоставляемых местным бюджетам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Normal0"/>
        <w:ind w:firstLine="540"/>
        <w:jc w:val="both"/>
      </w:pPr>
      <w:r>
        <w:t>В соответствии с Бюджетным кодексом Российской Федерации, Правилами формирования, предос</w:t>
      </w:r>
      <w:r>
        <w:t xml:space="preserve">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30.09.2014 N 999 "О формировании, предоставлении и распределении субсидий из федерального </w:t>
      </w:r>
      <w:r>
        <w:t>бюджета бюджетам субъектов Российской Федерации", Правилами предоставления и распределения субсидий из федерального бюджета бюджетам субъектов Российской Федерации на реализацию мероприятий, предусмотренных региональными программами переселения, включенным</w:t>
      </w:r>
      <w:r>
        <w:t>и в Государственную программу по оказанию содействия добровольному переселению в Российскую Федерацию соотечественников, проживающих за рубежом, утвержденными постановлением Правительства Российской Федерации от 15.04.2014 N 345 "Об утверждении государстве</w:t>
      </w:r>
      <w:r>
        <w:t>нной программы Российской Федерации "Обеспечение общественного порядка и противодействие преступности", подпрограммой 3 предусматривается софинансирование из федерального бюджета.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 рамках подпрограммы 3 не предусмотрено софинансирование из внебюджетных источников, субсидии местным бюджетам не предоставляются.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Порядок обеспечения реализации Государственной программы по оказанию содействия добровольному переселению в Российскую Федер</w:t>
      </w:r>
      <w:r>
        <w:t xml:space="preserve">ацию соотечественников, проживающих за рубежом, утвержденной Указом Президента Российской Федерации от 22 июня 2006 года N 637, на территории Томской области представлен в </w:t>
      </w:r>
      <w:hyperlink w:anchor="P3143" w:tooltip="ПОДПРОГРАММА">
        <w:r>
          <w:rPr>
            <w:color w:val="0000FF"/>
          </w:rPr>
          <w:t>приложении</w:t>
        </w:r>
      </w:hyperlink>
      <w:r>
        <w:t xml:space="preserve"> к настоящей государственной</w:t>
      </w:r>
      <w:r>
        <w:t xml:space="preserve"> программе.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1"/>
      </w:pPr>
      <w:r>
        <w:t>Перечень региональных проектов и ресурсное обеспечение</w:t>
      </w:r>
    </w:p>
    <w:p w:rsidR="006E4220" w:rsidRDefault="006E4220">
      <w:pPr>
        <w:pStyle w:val="ConsPlusNormal0"/>
        <w:jc w:val="center"/>
      </w:pPr>
    </w:p>
    <w:p w:rsidR="006E4220" w:rsidRDefault="002E4D14">
      <w:pPr>
        <w:pStyle w:val="ConsPlusNormal0"/>
        <w:jc w:val="center"/>
      </w:pPr>
      <w:r>
        <w:t>(в ред. постановления Администрации Томской области</w:t>
      </w:r>
    </w:p>
    <w:p w:rsidR="006E4220" w:rsidRDefault="002E4D14">
      <w:pPr>
        <w:pStyle w:val="ConsPlusNormal0"/>
        <w:jc w:val="center"/>
      </w:pPr>
      <w:r>
        <w:t>от 05.02.2026 N 34а)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2"/>
      </w:pPr>
      <w:r>
        <w:t>Ресурсное обеспечение</w:t>
      </w:r>
    </w:p>
    <w:p w:rsidR="006E4220" w:rsidRDefault="006E422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324"/>
        <w:gridCol w:w="784"/>
        <w:gridCol w:w="1024"/>
        <w:gridCol w:w="904"/>
        <w:gridCol w:w="904"/>
        <w:gridCol w:w="1399"/>
      </w:tblGrid>
      <w:tr w:rsidR="006E4220">
        <w:tc>
          <w:tcPr>
            <w:tcW w:w="170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Наименование направления проектной деятельности в рамках национальных проектов</w:t>
            </w:r>
          </w:p>
        </w:tc>
        <w:tc>
          <w:tcPr>
            <w:tcW w:w="23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7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</w:t>
            </w:r>
            <w:r>
              <w:t>024 год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9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</w:tr>
      <w:tr w:rsidR="006E4220">
        <w:tc>
          <w:tcPr>
            <w:tcW w:w="1701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 xml:space="preserve">Направление проектной деятельности </w:t>
            </w:r>
            <w:r>
              <w:lastRenderedPageBreak/>
              <w:t>"Демография"</w:t>
            </w:r>
          </w:p>
        </w:tc>
        <w:tc>
          <w:tcPr>
            <w:tcW w:w="2324" w:type="dxa"/>
            <w:vAlign w:val="center"/>
          </w:tcPr>
          <w:p w:rsidR="006E4220" w:rsidRDefault="002E4D14">
            <w:pPr>
              <w:pStyle w:val="ConsPlusNormal0"/>
            </w:pPr>
            <w:r>
              <w:lastRenderedPageBreak/>
              <w:t>всего по источникам</w:t>
            </w:r>
          </w:p>
        </w:tc>
        <w:tc>
          <w:tcPr>
            <w:tcW w:w="7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8937,1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170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324" w:type="dxa"/>
            <w:vAlign w:val="center"/>
          </w:tcPr>
          <w:p w:rsidR="006E4220" w:rsidRDefault="002E4D14">
            <w:pPr>
              <w:pStyle w:val="ConsPlusNormal0"/>
            </w:pPr>
            <w:r>
              <w:t xml:space="preserve">федеральный бюджет (по </w:t>
            </w:r>
            <w:r>
              <w:lastRenderedPageBreak/>
              <w:t>согласованию) (прогноз)</w:t>
            </w:r>
          </w:p>
        </w:tc>
        <w:tc>
          <w:tcPr>
            <w:tcW w:w="7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8668,9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170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324" w:type="dxa"/>
            <w:vAlign w:val="center"/>
          </w:tcPr>
          <w:p w:rsidR="006E4220" w:rsidRDefault="002E4D14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7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170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324" w:type="dxa"/>
            <w:vAlign w:val="center"/>
          </w:tcPr>
          <w:p w:rsidR="006E4220" w:rsidRDefault="002E4D14">
            <w:pPr>
              <w:pStyle w:val="ConsPlusNormal0"/>
            </w:pPr>
            <w:r>
              <w:t>областной бюджет</w:t>
            </w:r>
          </w:p>
        </w:tc>
        <w:tc>
          <w:tcPr>
            <w:tcW w:w="7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268,2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170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324" w:type="dxa"/>
            <w:vAlign w:val="center"/>
          </w:tcPr>
          <w:p w:rsidR="006E4220" w:rsidRDefault="002E4D14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7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170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324" w:type="dxa"/>
            <w:vAlign w:val="center"/>
          </w:tcPr>
          <w:p w:rsidR="006E4220" w:rsidRDefault="002E4D14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7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1701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Направление проектной деятельности "Кадры"</w:t>
            </w:r>
          </w:p>
        </w:tc>
        <w:tc>
          <w:tcPr>
            <w:tcW w:w="2324" w:type="dxa"/>
            <w:vAlign w:val="center"/>
          </w:tcPr>
          <w:p w:rsidR="006E4220" w:rsidRDefault="002E4D14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7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430491,9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27100,1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26325,5</w:t>
            </w:r>
          </w:p>
        </w:tc>
        <w:tc>
          <w:tcPr>
            <w:tcW w:w="139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26325,5</w:t>
            </w:r>
          </w:p>
        </w:tc>
      </w:tr>
      <w:tr w:rsidR="006E4220">
        <w:tc>
          <w:tcPr>
            <w:tcW w:w="170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324" w:type="dxa"/>
            <w:vAlign w:val="center"/>
          </w:tcPr>
          <w:p w:rsidR="006E4220" w:rsidRDefault="002E4D14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7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421882,0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26558,0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25798,9</w:t>
            </w:r>
          </w:p>
        </w:tc>
        <w:tc>
          <w:tcPr>
            <w:tcW w:w="139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25798,9</w:t>
            </w:r>
          </w:p>
        </w:tc>
      </w:tr>
      <w:tr w:rsidR="006E4220">
        <w:tc>
          <w:tcPr>
            <w:tcW w:w="170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324" w:type="dxa"/>
            <w:vAlign w:val="center"/>
          </w:tcPr>
          <w:p w:rsidR="006E4220" w:rsidRDefault="002E4D14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7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170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324" w:type="dxa"/>
            <w:vAlign w:val="center"/>
          </w:tcPr>
          <w:p w:rsidR="006E4220" w:rsidRDefault="002E4D14">
            <w:pPr>
              <w:pStyle w:val="ConsPlusNormal0"/>
            </w:pPr>
            <w:r>
              <w:t>областной бюджет</w:t>
            </w:r>
          </w:p>
        </w:tc>
        <w:tc>
          <w:tcPr>
            <w:tcW w:w="7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bottom"/>
          </w:tcPr>
          <w:p w:rsidR="006E4220" w:rsidRDefault="002E4D14">
            <w:pPr>
              <w:pStyle w:val="ConsPlusNormal0"/>
              <w:jc w:val="center"/>
            </w:pPr>
            <w:r>
              <w:t>8609,9</w:t>
            </w:r>
          </w:p>
        </w:tc>
        <w:tc>
          <w:tcPr>
            <w:tcW w:w="904" w:type="dxa"/>
            <w:vAlign w:val="bottom"/>
          </w:tcPr>
          <w:p w:rsidR="006E4220" w:rsidRDefault="002E4D14">
            <w:pPr>
              <w:pStyle w:val="ConsPlusNormal0"/>
              <w:jc w:val="center"/>
            </w:pPr>
            <w:r>
              <w:t>542,1</w:t>
            </w:r>
          </w:p>
        </w:tc>
        <w:tc>
          <w:tcPr>
            <w:tcW w:w="904" w:type="dxa"/>
            <w:vAlign w:val="bottom"/>
          </w:tcPr>
          <w:p w:rsidR="006E4220" w:rsidRDefault="002E4D14">
            <w:pPr>
              <w:pStyle w:val="ConsPlusNormal0"/>
              <w:jc w:val="center"/>
            </w:pPr>
            <w:r>
              <w:t>526,6</w:t>
            </w:r>
          </w:p>
        </w:tc>
        <w:tc>
          <w:tcPr>
            <w:tcW w:w="1399" w:type="dxa"/>
            <w:vAlign w:val="bottom"/>
          </w:tcPr>
          <w:p w:rsidR="006E4220" w:rsidRDefault="002E4D14">
            <w:pPr>
              <w:pStyle w:val="ConsPlusNormal0"/>
              <w:jc w:val="center"/>
            </w:pPr>
            <w:r>
              <w:t>526,6</w:t>
            </w:r>
          </w:p>
        </w:tc>
      </w:tr>
      <w:tr w:rsidR="006E4220">
        <w:tc>
          <w:tcPr>
            <w:tcW w:w="170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324" w:type="dxa"/>
            <w:vAlign w:val="center"/>
          </w:tcPr>
          <w:p w:rsidR="006E4220" w:rsidRDefault="002E4D14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7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1701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Итого</w:t>
            </w:r>
          </w:p>
        </w:tc>
        <w:tc>
          <w:tcPr>
            <w:tcW w:w="2324" w:type="dxa"/>
            <w:vAlign w:val="center"/>
          </w:tcPr>
          <w:p w:rsidR="006E4220" w:rsidRDefault="002E4D14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7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8937,1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430491,9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27100,1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26325,5</w:t>
            </w:r>
          </w:p>
        </w:tc>
        <w:tc>
          <w:tcPr>
            <w:tcW w:w="139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26325,5</w:t>
            </w:r>
          </w:p>
        </w:tc>
      </w:tr>
      <w:tr w:rsidR="006E4220">
        <w:tc>
          <w:tcPr>
            <w:tcW w:w="170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324" w:type="dxa"/>
            <w:vAlign w:val="center"/>
          </w:tcPr>
          <w:p w:rsidR="006E4220" w:rsidRDefault="002E4D14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7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8668,9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421882,0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26558,0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25798,9</w:t>
            </w:r>
          </w:p>
        </w:tc>
        <w:tc>
          <w:tcPr>
            <w:tcW w:w="139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25798,9</w:t>
            </w:r>
          </w:p>
        </w:tc>
      </w:tr>
      <w:tr w:rsidR="006E4220">
        <w:tc>
          <w:tcPr>
            <w:tcW w:w="170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324" w:type="dxa"/>
            <w:vAlign w:val="center"/>
          </w:tcPr>
          <w:p w:rsidR="006E4220" w:rsidRDefault="002E4D14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7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170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324" w:type="dxa"/>
            <w:vAlign w:val="center"/>
          </w:tcPr>
          <w:p w:rsidR="006E4220" w:rsidRDefault="002E4D14">
            <w:pPr>
              <w:pStyle w:val="ConsPlusNormal0"/>
            </w:pPr>
            <w:r>
              <w:t>областной бюджет</w:t>
            </w:r>
          </w:p>
        </w:tc>
        <w:tc>
          <w:tcPr>
            <w:tcW w:w="7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268,2</w:t>
            </w:r>
          </w:p>
        </w:tc>
        <w:tc>
          <w:tcPr>
            <w:tcW w:w="1024" w:type="dxa"/>
            <w:vAlign w:val="bottom"/>
          </w:tcPr>
          <w:p w:rsidR="006E4220" w:rsidRDefault="002E4D14">
            <w:pPr>
              <w:pStyle w:val="ConsPlusNormal0"/>
              <w:jc w:val="center"/>
            </w:pPr>
            <w:r>
              <w:t>8609,9</w:t>
            </w:r>
          </w:p>
        </w:tc>
        <w:tc>
          <w:tcPr>
            <w:tcW w:w="904" w:type="dxa"/>
            <w:vAlign w:val="bottom"/>
          </w:tcPr>
          <w:p w:rsidR="006E4220" w:rsidRDefault="002E4D14">
            <w:pPr>
              <w:pStyle w:val="ConsPlusNormal0"/>
              <w:jc w:val="center"/>
            </w:pPr>
            <w:r>
              <w:t>542,1</w:t>
            </w:r>
          </w:p>
        </w:tc>
        <w:tc>
          <w:tcPr>
            <w:tcW w:w="904" w:type="dxa"/>
            <w:vAlign w:val="bottom"/>
          </w:tcPr>
          <w:p w:rsidR="006E4220" w:rsidRDefault="002E4D14">
            <w:pPr>
              <w:pStyle w:val="ConsPlusNormal0"/>
              <w:jc w:val="center"/>
            </w:pPr>
            <w:r>
              <w:t>526,6</w:t>
            </w:r>
          </w:p>
        </w:tc>
        <w:tc>
          <w:tcPr>
            <w:tcW w:w="1399" w:type="dxa"/>
            <w:vAlign w:val="bottom"/>
          </w:tcPr>
          <w:p w:rsidR="006E4220" w:rsidRDefault="002E4D14">
            <w:pPr>
              <w:pStyle w:val="ConsPlusNormal0"/>
              <w:jc w:val="center"/>
            </w:pPr>
            <w:r>
              <w:t>526,6</w:t>
            </w:r>
          </w:p>
        </w:tc>
      </w:tr>
      <w:tr w:rsidR="006E4220">
        <w:tc>
          <w:tcPr>
            <w:tcW w:w="170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324" w:type="dxa"/>
            <w:vAlign w:val="center"/>
          </w:tcPr>
          <w:p w:rsidR="006E4220" w:rsidRDefault="002E4D14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7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170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324" w:type="dxa"/>
            <w:vAlign w:val="center"/>
          </w:tcPr>
          <w:p w:rsidR="006E4220" w:rsidRDefault="002E4D14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7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9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</w:tbl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2"/>
      </w:pPr>
      <w:r>
        <w:t>Перечень региональных проектов</w:t>
      </w:r>
    </w:p>
    <w:p w:rsidR="006E4220" w:rsidRDefault="006E422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644"/>
        <w:gridCol w:w="1531"/>
        <w:gridCol w:w="994"/>
        <w:gridCol w:w="604"/>
        <w:gridCol w:w="604"/>
        <w:gridCol w:w="604"/>
        <w:gridCol w:w="604"/>
        <w:gridCol w:w="680"/>
      </w:tblGrid>
      <w:tr w:rsidR="006E4220">
        <w:tc>
          <w:tcPr>
            <w:tcW w:w="1757" w:type="dxa"/>
            <w:vAlign w:val="center"/>
          </w:tcPr>
          <w:p w:rsidR="006E4220" w:rsidRDefault="002E4D14">
            <w:pPr>
              <w:pStyle w:val="ConsPlusNormal0"/>
            </w:pPr>
            <w:r>
              <w:t>Наименование направления проектной деятельности в рамках национальных проектов</w:t>
            </w:r>
          </w:p>
        </w:tc>
        <w:tc>
          <w:tcPr>
            <w:tcW w:w="7265" w:type="dxa"/>
            <w:gridSpan w:val="8"/>
            <w:vAlign w:val="center"/>
          </w:tcPr>
          <w:p w:rsidR="006E4220" w:rsidRDefault="002E4D14">
            <w:pPr>
              <w:pStyle w:val="ConsPlusNormal0"/>
            </w:pPr>
            <w:r>
              <w:t>Демография</w:t>
            </w:r>
          </w:p>
        </w:tc>
      </w:tr>
      <w:tr w:rsidR="006E4220">
        <w:tc>
          <w:tcPr>
            <w:tcW w:w="1757" w:type="dxa"/>
            <w:vAlign w:val="center"/>
          </w:tcPr>
          <w:p w:rsidR="006E4220" w:rsidRDefault="002E4D14">
            <w:pPr>
              <w:pStyle w:val="ConsPlusNormal0"/>
            </w:pPr>
            <w:r>
              <w:t xml:space="preserve">Наименование регионального </w:t>
            </w:r>
            <w:r>
              <w:lastRenderedPageBreak/>
              <w:t>проекта</w:t>
            </w:r>
          </w:p>
        </w:tc>
        <w:tc>
          <w:tcPr>
            <w:tcW w:w="7265" w:type="dxa"/>
            <w:gridSpan w:val="8"/>
            <w:vAlign w:val="center"/>
          </w:tcPr>
          <w:p w:rsidR="006E4220" w:rsidRDefault="002E4D14">
            <w:pPr>
              <w:pStyle w:val="ConsPlusNormal0"/>
            </w:pPr>
            <w:r>
              <w:lastRenderedPageBreak/>
              <w:t>Содействие занятости</w:t>
            </w:r>
          </w:p>
        </w:tc>
      </w:tr>
      <w:tr w:rsidR="006E4220">
        <w:tc>
          <w:tcPr>
            <w:tcW w:w="1757" w:type="dxa"/>
            <w:vAlign w:val="center"/>
          </w:tcPr>
          <w:p w:rsidR="006E4220" w:rsidRDefault="002E4D14">
            <w:pPr>
              <w:pStyle w:val="ConsPlusNormal0"/>
            </w:pPr>
            <w:r>
              <w:lastRenderedPageBreak/>
              <w:t>Реквизиты документа, утверждающего паспорт регионального проекта</w:t>
            </w:r>
          </w:p>
        </w:tc>
        <w:tc>
          <w:tcPr>
            <w:tcW w:w="7265" w:type="dxa"/>
            <w:gridSpan w:val="8"/>
            <w:vAlign w:val="center"/>
          </w:tcPr>
          <w:p w:rsidR="006E4220" w:rsidRDefault="002E4D14">
            <w:pPr>
              <w:pStyle w:val="ConsPlusNormal0"/>
            </w:pPr>
            <w:r>
              <w:t>Протокол заседания Совета при Губернаторе Томской области по стратегическому развитию и приоритетным проектам от 29.06.202</w:t>
            </w:r>
            <w:r>
              <w:t>3 N ВМ-Пр-1371</w:t>
            </w:r>
          </w:p>
        </w:tc>
      </w:tr>
      <w:tr w:rsidR="006E4220">
        <w:tc>
          <w:tcPr>
            <w:tcW w:w="1757" w:type="dxa"/>
            <w:vAlign w:val="center"/>
          </w:tcPr>
          <w:p w:rsidR="006E4220" w:rsidRDefault="002E4D14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7265" w:type="dxa"/>
            <w:gridSpan w:val="8"/>
            <w:vAlign w:val="center"/>
          </w:tcPr>
          <w:p w:rsidR="006E4220" w:rsidRDefault="002E4D14">
            <w:pPr>
              <w:pStyle w:val="ConsPlusNormal0"/>
            </w:pPr>
            <w:r>
              <w:t>Черноусов М.В. - и.о. начальника Департамента труда и занятости населения Томской области</w:t>
            </w:r>
          </w:p>
        </w:tc>
      </w:tr>
      <w:tr w:rsidR="006E4220">
        <w:tc>
          <w:tcPr>
            <w:tcW w:w="1757" w:type="dxa"/>
            <w:vAlign w:val="center"/>
          </w:tcPr>
          <w:p w:rsidR="006E4220" w:rsidRDefault="002E4D14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7265" w:type="dxa"/>
            <w:gridSpan w:val="8"/>
            <w:vAlign w:val="center"/>
          </w:tcPr>
          <w:p w:rsidR="006E4220" w:rsidRDefault="002E4D14">
            <w:pPr>
              <w:pStyle w:val="ConsPlusNormal0"/>
            </w:pPr>
            <w:r>
              <w:t>Департамент труда и занятости населения Томской обл</w:t>
            </w:r>
            <w:r>
              <w:t>асти</w:t>
            </w:r>
          </w:p>
        </w:tc>
      </w:tr>
      <w:tr w:rsidR="006E4220">
        <w:tc>
          <w:tcPr>
            <w:tcW w:w="1757" w:type="dxa"/>
            <w:vAlign w:val="center"/>
          </w:tcPr>
          <w:p w:rsidR="006E4220" w:rsidRDefault="002E4D14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7265" w:type="dxa"/>
            <w:gridSpan w:val="8"/>
            <w:vAlign w:val="center"/>
          </w:tcPr>
          <w:p w:rsidR="006E4220" w:rsidRDefault="002E4D14">
            <w:pPr>
              <w:pStyle w:val="ConsPlusNormal0"/>
            </w:pPr>
            <w:r>
              <w:t>01.01.2021 - 31.12.2024</w:t>
            </w:r>
          </w:p>
        </w:tc>
      </w:tr>
      <w:tr w:rsidR="006E4220">
        <w:tc>
          <w:tcPr>
            <w:tcW w:w="1757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Показатели регионального проекта</w:t>
            </w:r>
          </w:p>
        </w:tc>
        <w:tc>
          <w:tcPr>
            <w:tcW w:w="16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Наименование показателя, единица измерения</w:t>
            </w:r>
          </w:p>
        </w:tc>
        <w:tc>
          <w:tcPr>
            <w:tcW w:w="153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Тип показателя (основной/ дополнительный</w:t>
            </w:r>
          </w:p>
        </w:tc>
        <w:tc>
          <w:tcPr>
            <w:tcW w:w="9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Базовый 2023 год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8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</w:tr>
      <w:tr w:rsidR="006E4220"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6E4220" w:rsidRDefault="002E4D14">
            <w:pPr>
              <w:pStyle w:val="ConsPlusNormal0"/>
            </w:pPr>
            <w:r>
              <w:t>Доля занятых граждан из числа участников дополнительных мероприятий, процент</w:t>
            </w:r>
          </w:p>
        </w:tc>
        <w:tc>
          <w:tcPr>
            <w:tcW w:w="153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9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75,0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75,0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</w:tr>
      <w:tr w:rsidR="006E4220">
        <w:tc>
          <w:tcPr>
            <w:tcW w:w="1757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 xml:space="preserve">Объем и источники финансирования регионального проекта (с детализацией по годам реализации, </w:t>
            </w:r>
            <w:r>
              <w:lastRenderedPageBreak/>
              <w:t>тыс. рублей)</w:t>
            </w:r>
          </w:p>
        </w:tc>
        <w:tc>
          <w:tcPr>
            <w:tcW w:w="16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Источники</w:t>
            </w:r>
          </w:p>
        </w:tc>
        <w:tc>
          <w:tcPr>
            <w:tcW w:w="153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598" w:type="dxa"/>
            <w:gridSpan w:val="2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8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</w:tr>
      <w:tr w:rsidR="006E4220"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6E4220" w:rsidRDefault="002E4D14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53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8937,1</w:t>
            </w:r>
          </w:p>
        </w:tc>
        <w:tc>
          <w:tcPr>
            <w:tcW w:w="1598" w:type="dxa"/>
            <w:gridSpan w:val="2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8937,1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6E4220" w:rsidRDefault="002E4D14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53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8668,9</w:t>
            </w:r>
          </w:p>
        </w:tc>
        <w:tc>
          <w:tcPr>
            <w:tcW w:w="1598" w:type="dxa"/>
            <w:gridSpan w:val="2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8668,9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6E4220" w:rsidRDefault="002E4D14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53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98" w:type="dxa"/>
            <w:gridSpan w:val="2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6E4220" w:rsidRDefault="002E4D14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53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268,2</w:t>
            </w:r>
          </w:p>
        </w:tc>
        <w:tc>
          <w:tcPr>
            <w:tcW w:w="1598" w:type="dxa"/>
            <w:gridSpan w:val="2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268,2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6E4220" w:rsidRDefault="002E4D14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53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98" w:type="dxa"/>
            <w:gridSpan w:val="2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6E4220" w:rsidRDefault="002E4D14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53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598" w:type="dxa"/>
            <w:gridSpan w:val="2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9022" w:type="dxa"/>
            <w:gridSpan w:val="9"/>
            <w:vAlign w:val="center"/>
          </w:tcPr>
          <w:p w:rsidR="006E4220" w:rsidRDefault="002E4D14">
            <w:pPr>
              <w:pStyle w:val="ConsPlusNormal0"/>
            </w:pPr>
            <w:r>
              <w:t>Дополнительная информация</w:t>
            </w:r>
          </w:p>
        </w:tc>
      </w:tr>
      <w:tr w:rsidR="006E4220">
        <w:tc>
          <w:tcPr>
            <w:tcW w:w="1757" w:type="dxa"/>
            <w:vAlign w:val="center"/>
          </w:tcPr>
          <w:p w:rsidR="006E4220" w:rsidRDefault="002E4D14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бюджетов, внебюджетных источников</w:t>
            </w:r>
          </w:p>
        </w:tc>
        <w:tc>
          <w:tcPr>
            <w:tcW w:w="7265" w:type="dxa"/>
            <w:gridSpan w:val="8"/>
          </w:tcPr>
          <w:p w:rsidR="006E4220" w:rsidRDefault="002E4D14">
            <w:pPr>
              <w:pStyle w:val="ConsPlusNormal0"/>
              <w:jc w:val="both"/>
            </w:pPr>
            <w:r>
              <w:t>Из федерального бюджета - в соответствии с Соглашением о предоставлении субсидии из федерального бюджета бюджету Томской области в целях софинансирования расходных обязательств субъектов Российской Федерации, возникающих при реализации региональных проекто</w:t>
            </w:r>
            <w:r>
              <w:t>в, обеспечивающих достижение целей, показателей и результатов федерального проекта "Содействие занятости" национального проекта "Демография" по реализации дополнительных мероприятий, направленных на снижение напряженности на рынке труда субъектов Российско</w:t>
            </w:r>
            <w:r>
              <w:t>й Федерации, в части организации профессионального обучения и дополнительного профессионального образования работников предприятий (организаций) оборонно-промышленного комплекса, а также граждан, обратившихся в органы службы занятости за содействием в поис</w:t>
            </w:r>
            <w:r>
              <w:t>ке подходящей работы и заключивших ученический договор с предприятиями (организациями) оборонно-промышленного комплекса, от 26.12.2023 N 150-09-2024-159.</w:t>
            </w:r>
          </w:p>
          <w:p w:rsidR="006E4220" w:rsidRDefault="002E4D14">
            <w:pPr>
              <w:pStyle w:val="ConsPlusNormal0"/>
              <w:jc w:val="both"/>
            </w:pPr>
            <w:r>
              <w:lastRenderedPageBreak/>
              <w:t>Из местных бюджетов и внебюджетных источников мероприятия регионального проекта не софинансируются</w:t>
            </w:r>
          </w:p>
        </w:tc>
      </w:tr>
      <w:tr w:rsidR="006E4220">
        <w:tc>
          <w:tcPr>
            <w:tcW w:w="1757" w:type="dxa"/>
            <w:vAlign w:val="center"/>
          </w:tcPr>
          <w:p w:rsidR="006E4220" w:rsidRDefault="002E4D14">
            <w:pPr>
              <w:pStyle w:val="ConsPlusNormal0"/>
            </w:pPr>
            <w:r>
              <w:lastRenderedPageBreak/>
              <w:t>Св</w:t>
            </w:r>
            <w:r>
              <w:t>язь с государственными программами Томской области</w:t>
            </w:r>
          </w:p>
        </w:tc>
        <w:tc>
          <w:tcPr>
            <w:tcW w:w="7265" w:type="dxa"/>
            <w:gridSpan w:val="8"/>
          </w:tcPr>
          <w:p w:rsidR="006E4220" w:rsidRDefault="002E4D14">
            <w:pPr>
              <w:pStyle w:val="ConsPlusNormal0"/>
            </w:pPr>
            <w:r>
              <w:t>Отсутствует</w:t>
            </w:r>
          </w:p>
        </w:tc>
      </w:tr>
    </w:tbl>
    <w:p w:rsidR="006E4220" w:rsidRDefault="006E422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644"/>
        <w:gridCol w:w="1304"/>
        <w:gridCol w:w="850"/>
        <w:gridCol w:w="604"/>
        <w:gridCol w:w="1020"/>
        <w:gridCol w:w="604"/>
        <w:gridCol w:w="604"/>
        <w:gridCol w:w="680"/>
      </w:tblGrid>
      <w:tr w:rsidR="006E4220">
        <w:tc>
          <w:tcPr>
            <w:tcW w:w="1757" w:type="dxa"/>
            <w:vAlign w:val="center"/>
          </w:tcPr>
          <w:p w:rsidR="006E4220" w:rsidRDefault="002E4D14">
            <w:pPr>
              <w:pStyle w:val="ConsPlusNormal0"/>
            </w:pPr>
            <w:r>
              <w:t>Наименование направления проектной деятельности в рамках национальных проектов</w:t>
            </w:r>
          </w:p>
        </w:tc>
        <w:tc>
          <w:tcPr>
            <w:tcW w:w="7310" w:type="dxa"/>
            <w:gridSpan w:val="8"/>
            <w:vAlign w:val="center"/>
          </w:tcPr>
          <w:p w:rsidR="006E4220" w:rsidRDefault="002E4D14">
            <w:pPr>
              <w:pStyle w:val="ConsPlusNormal0"/>
            </w:pPr>
            <w:r>
              <w:t>Кадры</w:t>
            </w:r>
          </w:p>
        </w:tc>
      </w:tr>
      <w:tr w:rsidR="006E4220">
        <w:tc>
          <w:tcPr>
            <w:tcW w:w="1757" w:type="dxa"/>
            <w:vAlign w:val="center"/>
          </w:tcPr>
          <w:p w:rsidR="006E4220" w:rsidRDefault="002E4D14">
            <w:pPr>
              <w:pStyle w:val="ConsPlusNormal0"/>
            </w:pPr>
            <w:r>
              <w:t>Наименование регионального проекта 1</w:t>
            </w:r>
          </w:p>
        </w:tc>
        <w:tc>
          <w:tcPr>
            <w:tcW w:w="7310" w:type="dxa"/>
            <w:gridSpan w:val="8"/>
            <w:vAlign w:val="center"/>
          </w:tcPr>
          <w:p w:rsidR="006E4220" w:rsidRDefault="002E4D14">
            <w:pPr>
              <w:pStyle w:val="ConsPlusNormal0"/>
            </w:pPr>
            <w:r>
              <w:t>Управление рынком труда</w:t>
            </w:r>
          </w:p>
        </w:tc>
      </w:tr>
      <w:tr w:rsidR="006E4220">
        <w:tc>
          <w:tcPr>
            <w:tcW w:w="1757" w:type="dxa"/>
            <w:vAlign w:val="center"/>
          </w:tcPr>
          <w:p w:rsidR="006E4220" w:rsidRDefault="002E4D14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7310" w:type="dxa"/>
            <w:gridSpan w:val="8"/>
            <w:vAlign w:val="center"/>
          </w:tcPr>
          <w:p w:rsidR="006E4220" w:rsidRDefault="002E4D14">
            <w:pPr>
              <w:pStyle w:val="ConsPlusNormal0"/>
            </w:pPr>
            <w:r>
              <w:t>Протокол заседания Совета при Губернаторе Томской области по стратегическому развитию и приоритетным проектам от 20.02.2025 N ВМ-Пр-322</w:t>
            </w:r>
          </w:p>
        </w:tc>
      </w:tr>
      <w:tr w:rsidR="006E4220">
        <w:tc>
          <w:tcPr>
            <w:tcW w:w="1757" w:type="dxa"/>
            <w:vAlign w:val="center"/>
          </w:tcPr>
          <w:p w:rsidR="006E4220" w:rsidRDefault="002E4D14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7310" w:type="dxa"/>
            <w:gridSpan w:val="8"/>
            <w:vAlign w:val="center"/>
          </w:tcPr>
          <w:p w:rsidR="006E4220" w:rsidRDefault="002E4D14">
            <w:pPr>
              <w:pStyle w:val="ConsPlusNormal0"/>
            </w:pPr>
            <w:r>
              <w:t>Гомозова А.Б. - нач</w:t>
            </w:r>
            <w:r>
              <w:t>альник Департамента труда и занятости населения Томской области</w:t>
            </w:r>
          </w:p>
        </w:tc>
      </w:tr>
      <w:tr w:rsidR="006E4220">
        <w:tc>
          <w:tcPr>
            <w:tcW w:w="1757" w:type="dxa"/>
            <w:vAlign w:val="center"/>
          </w:tcPr>
          <w:p w:rsidR="006E4220" w:rsidRDefault="002E4D14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7310" w:type="dxa"/>
            <w:gridSpan w:val="8"/>
            <w:vAlign w:val="center"/>
          </w:tcPr>
          <w:p w:rsidR="006E4220" w:rsidRDefault="002E4D14">
            <w:pPr>
              <w:pStyle w:val="ConsPlusNormal0"/>
            </w:pPr>
            <w:r>
              <w:t>Департамент труда и занятости населения Томской области</w:t>
            </w:r>
          </w:p>
        </w:tc>
      </w:tr>
      <w:tr w:rsidR="006E4220">
        <w:tc>
          <w:tcPr>
            <w:tcW w:w="1757" w:type="dxa"/>
            <w:vAlign w:val="center"/>
          </w:tcPr>
          <w:p w:rsidR="006E4220" w:rsidRDefault="002E4D14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7310" w:type="dxa"/>
            <w:gridSpan w:val="8"/>
            <w:vAlign w:val="center"/>
          </w:tcPr>
          <w:p w:rsidR="006E4220" w:rsidRDefault="002E4D14">
            <w:pPr>
              <w:pStyle w:val="ConsPlusNormal0"/>
            </w:pPr>
            <w:r>
              <w:t>01.01.2025 - 31.12.2025</w:t>
            </w:r>
          </w:p>
        </w:tc>
      </w:tr>
      <w:tr w:rsidR="006E4220">
        <w:tc>
          <w:tcPr>
            <w:tcW w:w="1757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Показатели регионального проекта</w:t>
            </w:r>
          </w:p>
        </w:tc>
        <w:tc>
          <w:tcPr>
            <w:tcW w:w="16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Наименование показателя, единица измерения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Тип показателя (основной/ дополните</w:t>
            </w:r>
            <w:r>
              <w:lastRenderedPageBreak/>
              <w:t>льный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Базовый 2023 год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8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</w:tr>
      <w:tr w:rsidR="006E4220"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6E4220" w:rsidRDefault="002E4D14">
            <w:pPr>
              <w:pStyle w:val="ConsPlusNormal0"/>
            </w:pPr>
            <w:r>
              <w:t>Количество точек присутствия территориальных отделов и удаленных рабочих мест, в которых реализован региональный проект, единиц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8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</w:tr>
      <w:tr w:rsidR="006E4220">
        <w:tc>
          <w:tcPr>
            <w:tcW w:w="1757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16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454" w:type="dxa"/>
            <w:gridSpan w:val="2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8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</w:tr>
      <w:tr w:rsidR="006E4220"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6E4220" w:rsidRDefault="002E4D14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411022,9</w:t>
            </w:r>
          </w:p>
        </w:tc>
        <w:tc>
          <w:tcPr>
            <w:tcW w:w="1454" w:type="dxa"/>
            <w:gridSpan w:val="2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411022,9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6E4220" w:rsidRDefault="002E4D14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402802,4</w:t>
            </w:r>
          </w:p>
        </w:tc>
        <w:tc>
          <w:tcPr>
            <w:tcW w:w="1454" w:type="dxa"/>
            <w:gridSpan w:val="2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402802,4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6E4220" w:rsidRDefault="002E4D14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4" w:type="dxa"/>
            <w:gridSpan w:val="2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6E4220" w:rsidRDefault="002E4D14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8220,5</w:t>
            </w:r>
          </w:p>
        </w:tc>
        <w:tc>
          <w:tcPr>
            <w:tcW w:w="1454" w:type="dxa"/>
            <w:gridSpan w:val="2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8220,5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6E4220" w:rsidRDefault="002E4D14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4" w:type="dxa"/>
            <w:gridSpan w:val="2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6E4220" w:rsidRDefault="002E4D14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4" w:type="dxa"/>
            <w:gridSpan w:val="2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8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9067" w:type="dxa"/>
            <w:gridSpan w:val="9"/>
            <w:vAlign w:val="center"/>
          </w:tcPr>
          <w:p w:rsidR="006E4220" w:rsidRDefault="002E4D14">
            <w:pPr>
              <w:pStyle w:val="ConsPlusNormal0"/>
            </w:pPr>
            <w:r>
              <w:t>Дополнительная информация</w:t>
            </w:r>
          </w:p>
        </w:tc>
      </w:tr>
      <w:tr w:rsidR="006E4220">
        <w:tc>
          <w:tcPr>
            <w:tcW w:w="1757" w:type="dxa"/>
            <w:vAlign w:val="center"/>
          </w:tcPr>
          <w:p w:rsidR="006E4220" w:rsidRDefault="002E4D14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бюджетов, внебюджетных источников</w:t>
            </w:r>
          </w:p>
        </w:tc>
        <w:tc>
          <w:tcPr>
            <w:tcW w:w="7310" w:type="dxa"/>
            <w:gridSpan w:val="8"/>
          </w:tcPr>
          <w:p w:rsidR="006E4220" w:rsidRDefault="002E4D14">
            <w:pPr>
              <w:pStyle w:val="ConsPlusNormal0"/>
            </w:pPr>
            <w:r>
              <w:t>Из федерального бюджета - в соответствии с Соглашением о предоставлении субсидии из федерального бюджета бюджету Томской</w:t>
            </w:r>
            <w:r>
              <w:t xml:space="preserve"> области в целях софинансирования расходных обязательств субъектов Российской Федерации, возникающих при реализации отдельных мероприятий региональных проектов, направленных на повышение эффективности службы занятости, обеспечивающих достижение целей, пока</w:t>
            </w:r>
            <w:r>
              <w:t>зателей и результатов федерального проекта "Управление рынком труда" национального проекта "Кадры", от 24.12.2024 N 150-09-2025-132.</w:t>
            </w:r>
          </w:p>
          <w:p w:rsidR="006E4220" w:rsidRDefault="002E4D14">
            <w:pPr>
              <w:pStyle w:val="ConsPlusNormal0"/>
            </w:pPr>
            <w:r>
              <w:t>Из местных бюджетов и внебюджетных источников мероприятия регионального проекта не софинансируются</w:t>
            </w:r>
          </w:p>
        </w:tc>
      </w:tr>
      <w:tr w:rsidR="006E4220">
        <w:tc>
          <w:tcPr>
            <w:tcW w:w="1757" w:type="dxa"/>
            <w:vAlign w:val="center"/>
          </w:tcPr>
          <w:p w:rsidR="006E4220" w:rsidRDefault="002E4D14">
            <w:pPr>
              <w:pStyle w:val="ConsPlusNormal0"/>
            </w:pPr>
            <w:r>
              <w:t>Связь с государственным</w:t>
            </w:r>
            <w:r>
              <w:t>и программами Томской области</w:t>
            </w:r>
          </w:p>
        </w:tc>
        <w:tc>
          <w:tcPr>
            <w:tcW w:w="7310" w:type="dxa"/>
            <w:gridSpan w:val="8"/>
          </w:tcPr>
          <w:p w:rsidR="006E4220" w:rsidRDefault="002E4D14">
            <w:pPr>
              <w:pStyle w:val="ConsPlusNormal0"/>
            </w:pPr>
            <w:r>
              <w:t>Отсутствует</w:t>
            </w:r>
          </w:p>
        </w:tc>
      </w:tr>
    </w:tbl>
    <w:p w:rsidR="006E4220" w:rsidRDefault="006E422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644"/>
        <w:gridCol w:w="1077"/>
        <w:gridCol w:w="680"/>
        <w:gridCol w:w="604"/>
        <w:gridCol w:w="784"/>
        <w:gridCol w:w="904"/>
        <w:gridCol w:w="784"/>
        <w:gridCol w:w="794"/>
      </w:tblGrid>
      <w:tr w:rsidR="006E4220">
        <w:tc>
          <w:tcPr>
            <w:tcW w:w="1757" w:type="dxa"/>
            <w:vAlign w:val="center"/>
          </w:tcPr>
          <w:p w:rsidR="006E4220" w:rsidRDefault="002E4D14">
            <w:pPr>
              <w:pStyle w:val="ConsPlusNormal0"/>
            </w:pPr>
            <w:r>
              <w:t>Наименование регионального проекта 2</w:t>
            </w:r>
          </w:p>
        </w:tc>
        <w:tc>
          <w:tcPr>
            <w:tcW w:w="7271" w:type="dxa"/>
            <w:gridSpan w:val="8"/>
            <w:vAlign w:val="center"/>
          </w:tcPr>
          <w:p w:rsidR="006E4220" w:rsidRDefault="002E4D14">
            <w:pPr>
              <w:pStyle w:val="ConsPlusNormal0"/>
            </w:pPr>
            <w:r>
              <w:t>Образование для рынка труда</w:t>
            </w:r>
          </w:p>
        </w:tc>
      </w:tr>
      <w:tr w:rsidR="006E4220">
        <w:tc>
          <w:tcPr>
            <w:tcW w:w="1757" w:type="dxa"/>
            <w:vAlign w:val="center"/>
          </w:tcPr>
          <w:p w:rsidR="006E4220" w:rsidRDefault="002E4D14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7271" w:type="dxa"/>
            <w:gridSpan w:val="8"/>
            <w:vAlign w:val="center"/>
          </w:tcPr>
          <w:p w:rsidR="006E4220" w:rsidRDefault="002E4D14">
            <w:pPr>
              <w:pStyle w:val="ConsPlusNormal0"/>
            </w:pPr>
            <w:r>
              <w:t>Протокол заседания Совета при Губернаторе Томской области по стратегическому развитию и приоритетным проектам от 29.10.2025 N ВМ-Пр-322</w:t>
            </w:r>
          </w:p>
        </w:tc>
      </w:tr>
      <w:tr w:rsidR="006E4220">
        <w:tc>
          <w:tcPr>
            <w:tcW w:w="1757" w:type="dxa"/>
            <w:vAlign w:val="center"/>
          </w:tcPr>
          <w:p w:rsidR="006E4220" w:rsidRDefault="002E4D14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7271" w:type="dxa"/>
            <w:gridSpan w:val="8"/>
            <w:vAlign w:val="center"/>
          </w:tcPr>
          <w:p w:rsidR="006E4220" w:rsidRDefault="002E4D14">
            <w:pPr>
              <w:pStyle w:val="ConsPlusNormal0"/>
            </w:pPr>
            <w:r>
              <w:t>Гомозова А.Б. - начальник Департамента труда и занятости населения Томской области</w:t>
            </w:r>
          </w:p>
        </w:tc>
      </w:tr>
      <w:tr w:rsidR="006E4220">
        <w:tc>
          <w:tcPr>
            <w:tcW w:w="1757" w:type="dxa"/>
            <w:vAlign w:val="center"/>
          </w:tcPr>
          <w:p w:rsidR="006E4220" w:rsidRDefault="002E4D14">
            <w:pPr>
              <w:pStyle w:val="ConsPlusNormal0"/>
            </w:pPr>
            <w:r>
              <w:t xml:space="preserve">Ответственный орган власти за реализацию </w:t>
            </w:r>
            <w:r>
              <w:lastRenderedPageBreak/>
              <w:t>регионального проекта</w:t>
            </w:r>
          </w:p>
        </w:tc>
        <w:tc>
          <w:tcPr>
            <w:tcW w:w="7271" w:type="dxa"/>
            <w:gridSpan w:val="8"/>
            <w:vAlign w:val="center"/>
          </w:tcPr>
          <w:p w:rsidR="006E4220" w:rsidRDefault="002E4D14">
            <w:pPr>
              <w:pStyle w:val="ConsPlusNormal0"/>
            </w:pPr>
            <w:r>
              <w:lastRenderedPageBreak/>
              <w:t>Департамент труда и занятости населения Томской области</w:t>
            </w:r>
          </w:p>
        </w:tc>
      </w:tr>
      <w:tr w:rsidR="006E4220">
        <w:tc>
          <w:tcPr>
            <w:tcW w:w="1757" w:type="dxa"/>
            <w:vAlign w:val="center"/>
          </w:tcPr>
          <w:p w:rsidR="006E4220" w:rsidRDefault="002E4D14">
            <w:pPr>
              <w:pStyle w:val="ConsPlusNormal0"/>
            </w:pPr>
            <w:r>
              <w:lastRenderedPageBreak/>
              <w:t>Срок начала и окончания проекта</w:t>
            </w:r>
          </w:p>
        </w:tc>
        <w:tc>
          <w:tcPr>
            <w:tcW w:w="7271" w:type="dxa"/>
            <w:gridSpan w:val="8"/>
            <w:vAlign w:val="center"/>
          </w:tcPr>
          <w:p w:rsidR="006E4220" w:rsidRDefault="002E4D14">
            <w:pPr>
              <w:pStyle w:val="ConsPlusNormal0"/>
            </w:pPr>
            <w:r>
              <w:t>01.01.2025 - 31.12.2028</w:t>
            </w:r>
          </w:p>
        </w:tc>
      </w:tr>
      <w:tr w:rsidR="006E4220">
        <w:tc>
          <w:tcPr>
            <w:tcW w:w="1757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Показатели регионального проекта</w:t>
            </w:r>
          </w:p>
        </w:tc>
        <w:tc>
          <w:tcPr>
            <w:tcW w:w="16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Наименование показателя, единица измерения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Тип</w:t>
            </w:r>
            <w:r>
              <w:t xml:space="preserve"> показателя (основной/ дополнительный</w:t>
            </w:r>
          </w:p>
        </w:tc>
        <w:tc>
          <w:tcPr>
            <w:tcW w:w="68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Базовый 2023 год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7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7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</w:tr>
      <w:tr w:rsidR="006E4220"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6E4220" w:rsidRDefault="002E4D14">
            <w:pPr>
              <w:pStyle w:val="ConsPlusNormal0"/>
            </w:pPr>
            <w:r>
              <w:t>Доля граждан, продолжающих осуществлять трудовую деятельность в течение одного года, в общей численности участников мероприятия по обучению, процент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дополнительный</w:t>
            </w:r>
          </w:p>
        </w:tc>
        <w:tc>
          <w:tcPr>
            <w:tcW w:w="68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7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75</w:t>
            </w:r>
          </w:p>
        </w:tc>
      </w:tr>
      <w:tr w:rsidR="006E4220">
        <w:tc>
          <w:tcPr>
            <w:tcW w:w="1757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164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284" w:type="dxa"/>
            <w:gridSpan w:val="2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7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7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</w:tr>
      <w:tr w:rsidR="006E4220"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6E4220" w:rsidRDefault="002E4D14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37429,3</w:t>
            </w:r>
          </w:p>
        </w:tc>
        <w:tc>
          <w:tcPr>
            <w:tcW w:w="1284" w:type="dxa"/>
            <w:gridSpan w:val="2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7698,7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10426,6</w:t>
            </w:r>
          </w:p>
        </w:tc>
        <w:tc>
          <w:tcPr>
            <w:tcW w:w="7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9652,0</w:t>
            </w: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9652,0</w:t>
            </w:r>
          </w:p>
        </w:tc>
      </w:tr>
      <w:tr w:rsidR="006E4220"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6E4220" w:rsidRDefault="002E4D14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36680,5</w:t>
            </w:r>
          </w:p>
        </w:tc>
        <w:tc>
          <w:tcPr>
            <w:tcW w:w="1284" w:type="dxa"/>
            <w:gridSpan w:val="2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7544,7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10218,0</w:t>
            </w:r>
          </w:p>
        </w:tc>
        <w:tc>
          <w:tcPr>
            <w:tcW w:w="7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9458,9</w:t>
            </w: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9458,9</w:t>
            </w:r>
          </w:p>
        </w:tc>
      </w:tr>
      <w:tr w:rsidR="006E4220"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6E4220" w:rsidRDefault="002E4D14">
            <w:pPr>
              <w:pStyle w:val="ConsPlusNormal0"/>
            </w:pPr>
            <w:r>
              <w:t xml:space="preserve">в т.ч. средства федерального бюджета, поступающие напрямую получателям на счета, </w:t>
            </w:r>
            <w:r>
              <w:lastRenderedPageBreak/>
              <w:t>открытые в кредитных организациях или в Федеральном казначействе (прогноз)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284" w:type="dxa"/>
            <w:gridSpan w:val="2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6E4220" w:rsidRDefault="002E4D14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748,8</w:t>
            </w:r>
          </w:p>
        </w:tc>
        <w:tc>
          <w:tcPr>
            <w:tcW w:w="1284" w:type="dxa"/>
            <w:gridSpan w:val="2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154,0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208,6</w:t>
            </w:r>
          </w:p>
        </w:tc>
        <w:tc>
          <w:tcPr>
            <w:tcW w:w="7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193,1</w:t>
            </w: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193,1</w:t>
            </w:r>
          </w:p>
        </w:tc>
      </w:tr>
      <w:tr w:rsidR="006E4220"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6E4220" w:rsidRDefault="002E4D14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84" w:type="dxa"/>
            <w:gridSpan w:val="2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644" w:type="dxa"/>
            <w:vAlign w:val="center"/>
          </w:tcPr>
          <w:p w:rsidR="006E4220" w:rsidRDefault="002E4D14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07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84" w:type="dxa"/>
            <w:gridSpan w:val="2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9028" w:type="dxa"/>
            <w:gridSpan w:val="9"/>
            <w:vAlign w:val="center"/>
          </w:tcPr>
          <w:p w:rsidR="006E4220" w:rsidRDefault="002E4D14">
            <w:pPr>
              <w:pStyle w:val="ConsPlusNormal0"/>
            </w:pPr>
            <w:r>
              <w:t>Дополнительная информация</w:t>
            </w:r>
          </w:p>
        </w:tc>
      </w:tr>
      <w:tr w:rsidR="006E4220">
        <w:tc>
          <w:tcPr>
            <w:tcW w:w="1757" w:type="dxa"/>
            <w:vAlign w:val="center"/>
          </w:tcPr>
          <w:p w:rsidR="006E4220" w:rsidRDefault="002E4D14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бюджетов, внебюджетных источников</w:t>
            </w:r>
          </w:p>
        </w:tc>
        <w:tc>
          <w:tcPr>
            <w:tcW w:w="7271" w:type="dxa"/>
            <w:gridSpan w:val="8"/>
          </w:tcPr>
          <w:p w:rsidR="006E4220" w:rsidRDefault="002E4D14">
            <w:pPr>
              <w:pStyle w:val="ConsPlusNormal0"/>
            </w:pPr>
            <w:r>
              <w:t>Из федерального бюджета - в соответствии с Соглашением о предоставлении субсидии из федерального бюджета бюджету Томской</w:t>
            </w:r>
            <w:r>
              <w:t xml:space="preserve"> области в целях софинансирования расходных обязательств субъектов Российской Федерации, возникающих при реализации региональных проектов, обеспечивающих достижение целей, показателей и результатов федерального проекта "Образование для рынка труда" национа</w:t>
            </w:r>
            <w:r>
              <w:t>льного проекта "Кадры" по реализации профессионального обучения и дополнительного профессионального образования работников организаций оборонно-промышленного комплекса, а также граждан, обратившихся в органы службы занятости за содействием в поиске подходя</w:t>
            </w:r>
            <w:r>
              <w:t>щей работы и заключивших ученический договор с организациями оборонно-промышленного комплекса, от 24.12.2025 N 150-09-2026-099.</w:t>
            </w:r>
          </w:p>
          <w:p w:rsidR="006E4220" w:rsidRDefault="002E4D14">
            <w:pPr>
              <w:pStyle w:val="ConsPlusNormal0"/>
            </w:pPr>
            <w:r>
              <w:t>Из местных бюджетов и внебюджетных источников мероприятия регионального проекта не софинансируются</w:t>
            </w:r>
          </w:p>
        </w:tc>
      </w:tr>
      <w:tr w:rsidR="006E4220">
        <w:tc>
          <w:tcPr>
            <w:tcW w:w="1757" w:type="dxa"/>
            <w:vAlign w:val="center"/>
          </w:tcPr>
          <w:p w:rsidR="006E4220" w:rsidRDefault="002E4D14">
            <w:pPr>
              <w:pStyle w:val="ConsPlusNormal0"/>
            </w:pPr>
            <w:r>
              <w:t>Связь с государственными про</w:t>
            </w:r>
            <w:r>
              <w:t>граммами Томской области</w:t>
            </w:r>
          </w:p>
        </w:tc>
        <w:tc>
          <w:tcPr>
            <w:tcW w:w="7271" w:type="dxa"/>
            <w:gridSpan w:val="8"/>
          </w:tcPr>
          <w:p w:rsidR="006E4220" w:rsidRDefault="002E4D14">
            <w:pPr>
              <w:pStyle w:val="ConsPlusNormal0"/>
            </w:pPr>
            <w:r>
              <w:t>Отсутствует</w:t>
            </w:r>
          </w:p>
        </w:tc>
      </w:tr>
    </w:tbl>
    <w:p w:rsidR="006E4220" w:rsidRDefault="006E422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701"/>
        <w:gridCol w:w="1020"/>
        <w:gridCol w:w="680"/>
        <w:gridCol w:w="604"/>
        <w:gridCol w:w="904"/>
        <w:gridCol w:w="904"/>
        <w:gridCol w:w="904"/>
        <w:gridCol w:w="907"/>
      </w:tblGrid>
      <w:tr w:rsidR="006E4220">
        <w:tc>
          <w:tcPr>
            <w:tcW w:w="1417" w:type="dxa"/>
            <w:vAlign w:val="center"/>
          </w:tcPr>
          <w:p w:rsidR="006E4220" w:rsidRDefault="002E4D14">
            <w:pPr>
              <w:pStyle w:val="ConsPlusNormal0"/>
            </w:pPr>
            <w:r>
              <w:lastRenderedPageBreak/>
              <w:t>Наименование регионального проекта 3</w:t>
            </w:r>
          </w:p>
        </w:tc>
        <w:tc>
          <w:tcPr>
            <w:tcW w:w="7624" w:type="dxa"/>
            <w:gridSpan w:val="8"/>
            <w:vAlign w:val="center"/>
          </w:tcPr>
          <w:p w:rsidR="006E4220" w:rsidRDefault="002E4D14">
            <w:pPr>
              <w:pStyle w:val="ConsPlusNormal0"/>
            </w:pPr>
            <w:r>
              <w:t>Человек труда</w:t>
            </w:r>
          </w:p>
        </w:tc>
      </w:tr>
      <w:tr w:rsidR="006E4220">
        <w:tc>
          <w:tcPr>
            <w:tcW w:w="1417" w:type="dxa"/>
            <w:vAlign w:val="center"/>
          </w:tcPr>
          <w:p w:rsidR="006E4220" w:rsidRDefault="002E4D14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7624" w:type="dxa"/>
            <w:gridSpan w:val="8"/>
            <w:vAlign w:val="center"/>
          </w:tcPr>
          <w:p w:rsidR="006E4220" w:rsidRDefault="002E4D14">
            <w:pPr>
              <w:pStyle w:val="ConsPlusNormal0"/>
            </w:pPr>
            <w:r>
              <w:t>Протокол заседания Совета при Губернаторе Томской области по стратегическому развитию и приоритетным проектам от 25.12.2025 N ВМ-Пр-3198</w:t>
            </w:r>
          </w:p>
        </w:tc>
      </w:tr>
      <w:tr w:rsidR="006E4220">
        <w:tc>
          <w:tcPr>
            <w:tcW w:w="1417" w:type="dxa"/>
            <w:vAlign w:val="center"/>
          </w:tcPr>
          <w:p w:rsidR="006E4220" w:rsidRDefault="002E4D14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7624" w:type="dxa"/>
            <w:gridSpan w:val="8"/>
            <w:vAlign w:val="center"/>
          </w:tcPr>
          <w:p w:rsidR="006E4220" w:rsidRDefault="002E4D14">
            <w:pPr>
              <w:pStyle w:val="ConsPlusNormal0"/>
            </w:pPr>
            <w:r>
              <w:t>Гомозова А.Б. - начальник Департамента труда и занятости населения Томской области</w:t>
            </w:r>
          </w:p>
        </w:tc>
      </w:tr>
      <w:tr w:rsidR="006E4220">
        <w:tc>
          <w:tcPr>
            <w:tcW w:w="1417" w:type="dxa"/>
            <w:vAlign w:val="center"/>
          </w:tcPr>
          <w:p w:rsidR="006E4220" w:rsidRDefault="002E4D14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7624" w:type="dxa"/>
            <w:gridSpan w:val="8"/>
            <w:vAlign w:val="center"/>
          </w:tcPr>
          <w:p w:rsidR="006E4220" w:rsidRDefault="002E4D14">
            <w:pPr>
              <w:pStyle w:val="ConsPlusNormal0"/>
            </w:pPr>
            <w:r>
              <w:t>Департамент труда и занятости населения Томской области (далее - ДТЗН Томской области)</w:t>
            </w:r>
          </w:p>
        </w:tc>
      </w:tr>
      <w:tr w:rsidR="006E4220">
        <w:tc>
          <w:tcPr>
            <w:tcW w:w="1417" w:type="dxa"/>
            <w:vAlign w:val="center"/>
          </w:tcPr>
          <w:p w:rsidR="006E4220" w:rsidRDefault="002E4D14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7624" w:type="dxa"/>
            <w:gridSpan w:val="8"/>
            <w:vAlign w:val="center"/>
          </w:tcPr>
          <w:p w:rsidR="006E4220" w:rsidRDefault="002E4D14">
            <w:pPr>
              <w:pStyle w:val="ConsPlusNormal0"/>
            </w:pPr>
            <w:r>
              <w:t>01.01.2025 - 31.12.2028</w:t>
            </w:r>
          </w:p>
        </w:tc>
      </w:tr>
      <w:tr w:rsidR="006E4220">
        <w:tc>
          <w:tcPr>
            <w:tcW w:w="1417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Показатели регионального проекта</w:t>
            </w:r>
          </w:p>
        </w:tc>
        <w:tc>
          <w:tcPr>
            <w:tcW w:w="170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Наименование п</w:t>
            </w:r>
            <w:r>
              <w:t>оказателя, единица измерения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Тип показателя (основной/ дополнительный</w:t>
            </w:r>
          </w:p>
        </w:tc>
        <w:tc>
          <w:tcPr>
            <w:tcW w:w="68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Базовый 2023 год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</w:tr>
      <w:tr w:rsidR="006E4220">
        <w:tc>
          <w:tcPr>
            <w:tcW w:w="141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6E4220" w:rsidRDefault="002E4D14">
            <w:pPr>
              <w:pStyle w:val="ConsPlusNormal0"/>
            </w:pPr>
            <w:r>
              <w:t xml:space="preserve">1. Количество участников федерального этапа Всероссийского конкурса профессионального мастерства "Лучший по </w:t>
            </w:r>
            <w:r>
              <w:lastRenderedPageBreak/>
              <w:t>профессии"</w:t>
            </w:r>
            <w:r>
              <w:t xml:space="preserve"> от регионов (не менее), человек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дополнительный</w:t>
            </w:r>
          </w:p>
        </w:tc>
        <w:tc>
          <w:tcPr>
            <w:tcW w:w="68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</w:tr>
      <w:tr w:rsidR="006E4220">
        <w:tc>
          <w:tcPr>
            <w:tcW w:w="1417" w:type="dxa"/>
            <w:vAlign w:val="center"/>
          </w:tcPr>
          <w:p w:rsidR="006E4220" w:rsidRDefault="006E4220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6E4220" w:rsidRDefault="002E4D14">
            <w:pPr>
              <w:pStyle w:val="ConsPlusNormal0"/>
            </w:pPr>
            <w:r>
              <w:t>2. Доля проведенных в Томской области федеральных и региональных этапов Всероссийского конкурса профессионального мастерства "Лучший по профессии"</w:t>
            </w:r>
            <w:r>
              <w:t xml:space="preserve"> от общего количества утвержденных номинаций, процент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дополнительный</w:t>
            </w:r>
          </w:p>
        </w:tc>
        <w:tc>
          <w:tcPr>
            <w:tcW w:w="68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35,0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37,0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40,0</w:t>
            </w:r>
          </w:p>
        </w:tc>
      </w:tr>
      <w:tr w:rsidR="006E4220">
        <w:tc>
          <w:tcPr>
            <w:tcW w:w="1417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170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284" w:type="dxa"/>
            <w:gridSpan w:val="2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</w:tr>
      <w:tr w:rsidR="006E4220">
        <w:tc>
          <w:tcPr>
            <w:tcW w:w="141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6E4220" w:rsidRDefault="002E4D14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61790,8</w:t>
            </w:r>
          </w:p>
        </w:tc>
        <w:tc>
          <w:tcPr>
            <w:tcW w:w="1284" w:type="dxa"/>
            <w:gridSpan w:val="2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11770,3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16673,5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16673,5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16673,5</w:t>
            </w:r>
          </w:p>
        </w:tc>
      </w:tr>
      <w:tr w:rsidR="006E4220">
        <w:tc>
          <w:tcPr>
            <w:tcW w:w="141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6E4220" w:rsidRDefault="002E4D14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60554,9</w:t>
            </w:r>
          </w:p>
        </w:tc>
        <w:tc>
          <w:tcPr>
            <w:tcW w:w="1284" w:type="dxa"/>
            <w:gridSpan w:val="2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11534,9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16340,0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16340,0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16340,0</w:t>
            </w:r>
          </w:p>
        </w:tc>
      </w:tr>
      <w:tr w:rsidR="006E4220">
        <w:tc>
          <w:tcPr>
            <w:tcW w:w="141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6E4220" w:rsidRDefault="002E4D14">
            <w:pPr>
              <w:pStyle w:val="ConsPlusNormal0"/>
            </w:pPr>
            <w:r>
              <w:t xml:space="preserve">в т.ч. средства федерального бюджета, поступающие напрямую получателям на счета, открытые в кредитных организациях или в </w:t>
            </w:r>
            <w:r>
              <w:lastRenderedPageBreak/>
              <w:t>Федеральном казначействе (прогноз)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284" w:type="dxa"/>
            <w:gridSpan w:val="2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141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6E4220" w:rsidRDefault="002E4D14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1235,9</w:t>
            </w:r>
          </w:p>
        </w:tc>
        <w:tc>
          <w:tcPr>
            <w:tcW w:w="1284" w:type="dxa"/>
            <w:gridSpan w:val="2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235,4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333,5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333,5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333,5</w:t>
            </w:r>
          </w:p>
        </w:tc>
      </w:tr>
      <w:tr w:rsidR="006E4220">
        <w:tc>
          <w:tcPr>
            <w:tcW w:w="141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6E4220" w:rsidRDefault="002E4D14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84" w:type="dxa"/>
            <w:gridSpan w:val="2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141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701" w:type="dxa"/>
            <w:vAlign w:val="center"/>
          </w:tcPr>
          <w:p w:rsidR="006E4220" w:rsidRDefault="002E4D14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84" w:type="dxa"/>
            <w:gridSpan w:val="2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9041" w:type="dxa"/>
            <w:gridSpan w:val="9"/>
            <w:vAlign w:val="center"/>
          </w:tcPr>
          <w:p w:rsidR="006E4220" w:rsidRDefault="002E4D14">
            <w:pPr>
              <w:pStyle w:val="ConsPlusNormal0"/>
            </w:pPr>
            <w:r>
              <w:t>Дополнительная информация</w:t>
            </w:r>
          </w:p>
        </w:tc>
      </w:tr>
      <w:tr w:rsidR="006E4220">
        <w:tc>
          <w:tcPr>
            <w:tcW w:w="1417" w:type="dxa"/>
            <w:vAlign w:val="center"/>
          </w:tcPr>
          <w:p w:rsidR="006E4220" w:rsidRDefault="002E4D14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бюджетов, внебюджетных источников</w:t>
            </w:r>
          </w:p>
        </w:tc>
        <w:tc>
          <w:tcPr>
            <w:tcW w:w="7624" w:type="dxa"/>
            <w:gridSpan w:val="8"/>
          </w:tcPr>
          <w:p w:rsidR="006E4220" w:rsidRDefault="002E4D14">
            <w:pPr>
              <w:pStyle w:val="ConsPlusNormal0"/>
            </w:pPr>
            <w:r>
              <w:t>Из федерального бюджета - в соответствии с Соглашением о предоставлении субсидии из федерального бюджета бюджету субъекта Российской Федерации от 25.12.2025 N 149-09-2026-300.</w:t>
            </w:r>
          </w:p>
          <w:p w:rsidR="006E4220" w:rsidRDefault="002E4D14">
            <w:pPr>
              <w:pStyle w:val="ConsPlusNormal0"/>
            </w:pPr>
            <w:r>
              <w:t xml:space="preserve">Из местных бюджетов и внебюджетных источников мероприятия регионального проекта </w:t>
            </w:r>
            <w:r>
              <w:t>не софинансируются</w:t>
            </w:r>
          </w:p>
        </w:tc>
      </w:tr>
      <w:tr w:rsidR="006E4220">
        <w:tc>
          <w:tcPr>
            <w:tcW w:w="1417" w:type="dxa"/>
            <w:vAlign w:val="center"/>
          </w:tcPr>
          <w:p w:rsidR="006E4220" w:rsidRDefault="002E4D14">
            <w:pPr>
              <w:pStyle w:val="ConsPlusNormal0"/>
            </w:pPr>
            <w:r>
              <w:t>Связь с государственными программами Томской области</w:t>
            </w:r>
          </w:p>
        </w:tc>
        <w:tc>
          <w:tcPr>
            <w:tcW w:w="7624" w:type="dxa"/>
            <w:gridSpan w:val="8"/>
          </w:tcPr>
          <w:p w:rsidR="006E4220" w:rsidRDefault="002E4D14">
            <w:pPr>
              <w:pStyle w:val="ConsPlusNormal0"/>
            </w:pPr>
            <w:r>
              <w:t>Отсутствует</w:t>
            </w:r>
          </w:p>
        </w:tc>
      </w:tr>
    </w:tbl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2"/>
      </w:pPr>
      <w:r>
        <w:t>Перечень финансируемых мероприятий региональных проектов</w:t>
      </w: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sectPr w:rsidR="006E4220">
          <w:headerReference w:type="default" r:id="rId63"/>
          <w:footerReference w:type="default" r:id="rId64"/>
          <w:headerReference w:type="first" r:id="rId65"/>
          <w:footerReference w:type="first" r:id="rId6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94"/>
        <w:gridCol w:w="1134"/>
        <w:gridCol w:w="1304"/>
        <w:gridCol w:w="1020"/>
        <w:gridCol w:w="1191"/>
        <w:gridCol w:w="1361"/>
        <w:gridCol w:w="1459"/>
        <w:gridCol w:w="1984"/>
        <w:gridCol w:w="1020"/>
      </w:tblGrid>
      <w:tr w:rsidR="006E4220">
        <w:tc>
          <w:tcPr>
            <w:tcW w:w="232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Наименование регионального проекта/мероприятия</w:t>
            </w:r>
          </w:p>
        </w:tc>
        <w:tc>
          <w:tcPr>
            <w:tcW w:w="79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13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4876" w:type="dxa"/>
            <w:gridSpan w:val="4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459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Участник мероприятия</w:t>
            </w:r>
          </w:p>
        </w:tc>
        <w:tc>
          <w:tcPr>
            <w:tcW w:w="3004" w:type="dxa"/>
            <w:gridSpan w:val="2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Показатели мероприятий регионального проекта по годам реализации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13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6E4220">
        <w:tc>
          <w:tcPr>
            <w:tcW w:w="23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45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</w:t>
            </w:r>
          </w:p>
        </w:tc>
      </w:tr>
      <w:tr w:rsidR="006E4220">
        <w:tc>
          <w:tcPr>
            <w:tcW w:w="13591" w:type="dxa"/>
            <w:gridSpan w:val="10"/>
            <w:vAlign w:val="center"/>
          </w:tcPr>
          <w:p w:rsidR="006E4220" w:rsidRDefault="002E4D14">
            <w:pPr>
              <w:pStyle w:val="ConsPlusNormal0"/>
              <w:jc w:val="center"/>
              <w:outlineLvl w:val="3"/>
            </w:pPr>
            <w:r>
              <w:t>Направление проектной деятельности в рамках национальных проектов - "Демография"</w:t>
            </w:r>
          </w:p>
        </w:tc>
      </w:tr>
      <w:tr w:rsidR="006E4220">
        <w:tc>
          <w:tcPr>
            <w:tcW w:w="13591" w:type="dxa"/>
            <w:gridSpan w:val="10"/>
            <w:vAlign w:val="center"/>
          </w:tcPr>
          <w:p w:rsidR="006E4220" w:rsidRDefault="002E4D14">
            <w:pPr>
              <w:pStyle w:val="ConsPlusNormal0"/>
              <w:jc w:val="center"/>
              <w:outlineLvl w:val="4"/>
            </w:pPr>
            <w:r>
              <w:t>Региональный проект "Содействие занятости"</w:t>
            </w:r>
          </w:p>
        </w:tc>
      </w:tr>
      <w:tr w:rsidR="006E4220">
        <w:tc>
          <w:tcPr>
            <w:tcW w:w="2324" w:type="dxa"/>
            <w:vAlign w:val="center"/>
          </w:tcPr>
          <w:p w:rsidR="006E4220" w:rsidRDefault="002E4D14">
            <w:pPr>
              <w:pStyle w:val="ConsPlusNormal0"/>
            </w:pPr>
            <w:r>
              <w:t>Результат регионального проекта "</w:t>
            </w:r>
            <w:r>
              <w:t>Прошли профессиональное обучение и получили дополнительное профессиональное образование работники промышленных предприятий оборонно-промышленного комплекса"</w:t>
            </w: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8937,1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8668,9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268,2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2324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lastRenderedPageBreak/>
              <w:t>Мероприятие "</w:t>
            </w:r>
            <w:r>
              <w:t>Возмещение затрат работодателей на организацию профессионального обучения и дополнительного профессионального образования работников предприятий (организаций) оборонно-промышленного комплекса, а также граждан, обратившихся в органы службы занятости за соде</w:t>
            </w:r>
            <w:r>
              <w:t>йствием в поиске подходящей работы и заключивших ученический договор с предприятиями (организациями) оборонно-промышленного комплекса"</w:t>
            </w: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8937,1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8668,9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268,2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Томской области</w:t>
            </w:r>
          </w:p>
        </w:tc>
        <w:tc>
          <w:tcPr>
            <w:tcW w:w="1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х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8937,1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8668,9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268,2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>Численность работников предприятий (организаций)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(организациями) оборонно-</w:t>
            </w:r>
            <w:r>
              <w:t xml:space="preserve">промышленного комплекса, прошедших профессиональное обучение и получивших дополнительное профессиональное образование, </w:t>
            </w:r>
            <w:r>
              <w:lastRenderedPageBreak/>
              <w:t>человек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150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</w:tr>
      <w:tr w:rsidR="006E4220">
        <w:tc>
          <w:tcPr>
            <w:tcW w:w="2324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lastRenderedPageBreak/>
              <w:t>Итого региональный проект "Содействие занятости" по направлению проектной деятельности "Демография"</w:t>
            </w: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8937,1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8668,9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268,2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8937,1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8668,9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268,2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13591" w:type="dxa"/>
            <w:gridSpan w:val="10"/>
            <w:vAlign w:val="center"/>
          </w:tcPr>
          <w:p w:rsidR="006E4220" w:rsidRDefault="002E4D14">
            <w:pPr>
              <w:pStyle w:val="ConsPlusNormal0"/>
              <w:jc w:val="center"/>
              <w:outlineLvl w:val="3"/>
            </w:pPr>
            <w:r>
              <w:t>Направление проектной деятельности в рамках национальных проектов - "Кадры"</w:t>
            </w:r>
          </w:p>
        </w:tc>
      </w:tr>
      <w:tr w:rsidR="006E4220">
        <w:tc>
          <w:tcPr>
            <w:tcW w:w="13591" w:type="dxa"/>
            <w:gridSpan w:val="10"/>
            <w:vAlign w:val="center"/>
          </w:tcPr>
          <w:p w:rsidR="006E4220" w:rsidRDefault="002E4D14">
            <w:pPr>
              <w:pStyle w:val="ConsPlusNormal0"/>
              <w:jc w:val="center"/>
              <w:outlineLvl w:val="4"/>
            </w:pPr>
            <w:r>
              <w:t>Региональный проект 1 "Управление рынком труда"</w:t>
            </w:r>
          </w:p>
        </w:tc>
      </w:tr>
      <w:tr w:rsidR="006E4220">
        <w:tc>
          <w:tcPr>
            <w:tcW w:w="2324" w:type="dxa"/>
            <w:vAlign w:val="center"/>
          </w:tcPr>
          <w:p w:rsidR="006E4220" w:rsidRDefault="002E4D14">
            <w:pPr>
              <w:pStyle w:val="ConsPlusNormal0"/>
            </w:pPr>
            <w:r>
              <w:t>Результат регионального проекта "</w:t>
            </w:r>
            <w:r>
              <w:t xml:space="preserve">Модернизированы центры занятости населения (территориальные подразделения), в которых реализованы региональные </w:t>
            </w:r>
            <w:r>
              <w:lastRenderedPageBreak/>
              <w:t>проекты, направленные на повышение эффективности службы занятости"</w:t>
            </w: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411022,9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402802,4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8220,5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2324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lastRenderedPageBreak/>
              <w:t>Мероприятие "</w:t>
            </w:r>
            <w:r>
              <w:t>Повышение эффективности службы занятости"</w:t>
            </w: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411022,9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402802,4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8220,5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Томской области</w:t>
            </w:r>
          </w:p>
        </w:tc>
        <w:tc>
          <w:tcPr>
            <w:tcW w:w="1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х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>Количество точек присутствия - территориальных отделов и удаленных рабочих мест, в которых реализован региональный проект, единиц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411022,9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402802,4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8220,5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25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</w:tr>
      <w:tr w:rsidR="006E4220">
        <w:tc>
          <w:tcPr>
            <w:tcW w:w="2324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>Итого региональный проект "Управление рынком труда" по направлению проектной деятельности "Кадры"</w:t>
            </w: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411022,9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402802,4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8220,5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411022,9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402802,4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8220,5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13591" w:type="dxa"/>
            <w:gridSpan w:val="10"/>
            <w:vAlign w:val="center"/>
          </w:tcPr>
          <w:p w:rsidR="006E4220" w:rsidRDefault="002E4D14">
            <w:pPr>
              <w:pStyle w:val="ConsPlusNormal0"/>
              <w:jc w:val="center"/>
              <w:outlineLvl w:val="4"/>
            </w:pPr>
            <w:r>
              <w:t>Региональный проект 2 "Образование для рынка труда"</w:t>
            </w:r>
          </w:p>
        </w:tc>
      </w:tr>
      <w:tr w:rsidR="006E4220">
        <w:tc>
          <w:tcPr>
            <w:tcW w:w="2324" w:type="dxa"/>
            <w:vAlign w:val="center"/>
          </w:tcPr>
          <w:p w:rsidR="006E4220" w:rsidRDefault="002E4D14">
            <w:pPr>
              <w:pStyle w:val="ConsPlusNormal0"/>
            </w:pPr>
            <w:r>
              <w:t>Результат регионального проекта "</w:t>
            </w:r>
            <w:r>
              <w:t>Прошли профессиональное обучение и получили дополнительное профессиональное образование работники организаций оборонно-промышленного комплекса, а также граждане, обратившиеся в органы службы занятости за содействием в поиске подходящей работы и заключившие</w:t>
            </w:r>
            <w:r>
              <w:t xml:space="preserve"> ученический договор с организациями оборонно-</w:t>
            </w:r>
            <w:r>
              <w:lastRenderedPageBreak/>
              <w:t>промышленного комплекса"</w:t>
            </w: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37429,3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36680,5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748,8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2324" w:type="dxa"/>
            <w:vMerge w:val="restart"/>
          </w:tcPr>
          <w:p w:rsidR="006E4220" w:rsidRDefault="002E4D14">
            <w:pPr>
              <w:pStyle w:val="ConsPlusNormal0"/>
            </w:pPr>
            <w:r>
              <w:lastRenderedPageBreak/>
              <w:t>Мероприятие "</w:t>
            </w:r>
            <w:r>
              <w:t xml:space="preserve">Организация профессионального обучения и дополнительного профессионального образования работников организаций оборонно-промышленного комплекса, а также граждан, обратившихся в органы службы занятости за содействием в поиске подходящей работы и заключивших </w:t>
            </w:r>
            <w:r>
              <w:t>ученический договор с предприятиями оборонно-промышленного комплекса"</w:t>
            </w: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37429,3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36680,5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748,8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Томской области</w:t>
            </w:r>
          </w:p>
        </w:tc>
        <w:tc>
          <w:tcPr>
            <w:tcW w:w="1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х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>Численность работников организаций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оборонно-промышленного комплекса, проше</w:t>
            </w:r>
            <w:r>
              <w:t>дших профессиональное обучение и получивших дополнительное профессионально</w:t>
            </w:r>
            <w:r>
              <w:lastRenderedPageBreak/>
              <w:t>е образование, человек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7698,7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7544,7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154,0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167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10426,6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10218,0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208,6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175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9652,0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9458,9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193,1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162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9652,0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9458,9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193,1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162</w:t>
            </w:r>
          </w:p>
        </w:tc>
      </w:tr>
      <w:tr w:rsidR="006E4220">
        <w:tc>
          <w:tcPr>
            <w:tcW w:w="2324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lastRenderedPageBreak/>
              <w:t>Итого региональный проект "Образование для рынка труда" по направлению проектной деятельности "Кадры"</w:t>
            </w: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37429,3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36680,5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748,8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7698,7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7544,7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154,0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10426,6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10218,0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208,6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9652,0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9458,9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193,1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9652,0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9458,9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193,1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13591" w:type="dxa"/>
            <w:gridSpan w:val="10"/>
            <w:vAlign w:val="center"/>
          </w:tcPr>
          <w:p w:rsidR="006E4220" w:rsidRDefault="002E4D14">
            <w:pPr>
              <w:pStyle w:val="ConsPlusNormal0"/>
              <w:jc w:val="center"/>
              <w:outlineLvl w:val="4"/>
            </w:pPr>
            <w:r>
              <w:t>Региональный проект 3 "Человек труда"</w:t>
            </w:r>
          </w:p>
        </w:tc>
      </w:tr>
      <w:tr w:rsidR="006E4220">
        <w:tc>
          <w:tcPr>
            <w:tcW w:w="2324" w:type="dxa"/>
            <w:vAlign w:val="center"/>
          </w:tcPr>
          <w:p w:rsidR="006E4220" w:rsidRDefault="002E4D14">
            <w:pPr>
              <w:pStyle w:val="ConsPlusNormal0"/>
            </w:pPr>
            <w:r>
              <w:t>Результат регионального проекта 1 "</w:t>
            </w:r>
            <w:r>
              <w:t>Организованы федеральные этапы Всероссийского конкурса профессионального мастерства "Лучший по профессии"</w:t>
            </w: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11770,3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11534,9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235,4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2324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 xml:space="preserve">Мероприятие </w:t>
            </w:r>
            <w:r>
              <w:lastRenderedPageBreak/>
              <w:t>"Организация федерального этапа Всероссийского конкурса профессионального мастерства "</w:t>
            </w:r>
            <w:r>
              <w:t>Лучший по профессии"</w:t>
            </w: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11770,3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11534,9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235,4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 xml:space="preserve">ДТЗН </w:t>
            </w:r>
            <w:r>
              <w:lastRenderedPageBreak/>
              <w:t>Томской области</w:t>
            </w:r>
          </w:p>
        </w:tc>
        <w:tc>
          <w:tcPr>
            <w:tcW w:w="1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х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х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>Количество проведенных федеральных этапов конкурса профессионального мастерства в Томской области, единиц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11770,3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11534,9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235,4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</w:tr>
      <w:tr w:rsidR="006E4220">
        <w:tc>
          <w:tcPr>
            <w:tcW w:w="2324" w:type="dxa"/>
            <w:vAlign w:val="center"/>
          </w:tcPr>
          <w:p w:rsidR="006E4220" w:rsidRDefault="002E4D14">
            <w:pPr>
              <w:pStyle w:val="ConsPlusNormal0"/>
            </w:pPr>
            <w:r>
              <w:t>Результат регионального проекта 2 "Организованы федеральные и региональные этапы Всероссийского конкурса профессионального мастерства "</w:t>
            </w:r>
            <w:r>
              <w:t>Лучший по профессии"</w:t>
            </w: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50020,5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49020,0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1000,5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2324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 xml:space="preserve">Мероприятие "Организация федерального и региональных этапов Всероссийского конкурса </w:t>
            </w:r>
            <w:r>
              <w:lastRenderedPageBreak/>
              <w:t>профессионального мастерства "Лучший по профессии"</w:t>
            </w: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50020,5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49020,0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1000,5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Томской области</w:t>
            </w:r>
          </w:p>
        </w:tc>
        <w:tc>
          <w:tcPr>
            <w:tcW w:w="1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х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 xml:space="preserve">Количество проведенных федеральных и региональных </w:t>
            </w:r>
            <w:r>
              <w:lastRenderedPageBreak/>
              <w:t>этапов конкурса профессионального мастерства в Томской области, единиц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16673,5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16340,0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333,5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16673,5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16340,0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333,5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16673,5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16340,0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333,5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</w:t>
            </w:r>
          </w:p>
        </w:tc>
      </w:tr>
      <w:tr w:rsidR="006E4220">
        <w:tc>
          <w:tcPr>
            <w:tcW w:w="2324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>Итого региональный проект "Человек труда" по направлению проектной деятельности "Кадры"</w:t>
            </w: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61790,8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60554,9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1235,9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11770,3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11534,9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235,4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16673,5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16340,0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333,5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16673,5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16340,0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333,5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232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16673,5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16340,0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333,5</w:t>
            </w:r>
          </w:p>
        </w:tc>
        <w:tc>
          <w:tcPr>
            <w:tcW w:w="11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5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</w:tbl>
    <w:p w:rsidR="006E4220" w:rsidRDefault="006E4220">
      <w:pPr>
        <w:pStyle w:val="ConsPlusNormal0"/>
        <w:sectPr w:rsidR="006E4220">
          <w:headerReference w:type="default" r:id="rId67"/>
          <w:footerReference w:type="default" r:id="rId68"/>
          <w:headerReference w:type="first" r:id="rId69"/>
          <w:footerReference w:type="first" r:id="rId7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1"/>
      </w:pPr>
      <w:r>
        <w:t>Комплекс процессных мероприятий по обеспечению реализации</w:t>
      </w:r>
    </w:p>
    <w:p w:rsidR="006E4220" w:rsidRDefault="002E4D14">
      <w:pPr>
        <w:pStyle w:val="ConsPlusTitle0"/>
        <w:jc w:val="center"/>
      </w:pPr>
      <w:r>
        <w:t>государственных функций и полномочий исполнительных органов</w:t>
      </w:r>
    </w:p>
    <w:p w:rsidR="006E4220" w:rsidRDefault="002E4D14">
      <w:pPr>
        <w:pStyle w:val="ConsPlusTitle0"/>
        <w:jc w:val="center"/>
      </w:pPr>
      <w:r>
        <w:t>Томской области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2"/>
      </w:pPr>
      <w:r>
        <w:t>Финансовое обеспечение деятельности ответственного</w:t>
      </w:r>
    </w:p>
    <w:p w:rsidR="006E4220" w:rsidRDefault="002E4D14">
      <w:pPr>
        <w:pStyle w:val="ConsPlusTitle0"/>
        <w:jc w:val="center"/>
      </w:pPr>
      <w:r>
        <w:t>исполнителя (соисполнителя, участника)</w:t>
      </w:r>
    </w:p>
    <w:p w:rsidR="006E4220" w:rsidRDefault="002E4D14">
      <w:pPr>
        <w:pStyle w:val="ConsPlusTitle0"/>
        <w:jc w:val="center"/>
      </w:pPr>
      <w:r>
        <w:t>государственной программы</w:t>
      </w:r>
    </w:p>
    <w:p w:rsidR="006E4220" w:rsidRDefault="006E4220">
      <w:pPr>
        <w:pStyle w:val="ConsPlusNormal0"/>
        <w:jc w:val="center"/>
      </w:pPr>
    </w:p>
    <w:p w:rsidR="006E4220" w:rsidRDefault="002E4D14">
      <w:pPr>
        <w:pStyle w:val="ConsPlusNormal0"/>
        <w:jc w:val="center"/>
      </w:pPr>
      <w:r>
        <w:t>(в ред. постановления Администрации Томской области</w:t>
      </w:r>
    </w:p>
    <w:p w:rsidR="006E4220" w:rsidRDefault="002E4D14">
      <w:pPr>
        <w:pStyle w:val="ConsPlusNormal0"/>
        <w:jc w:val="center"/>
      </w:pPr>
      <w:r>
        <w:t>от 05.02.2026 N 34а)</w:t>
      </w:r>
    </w:p>
    <w:p w:rsidR="006E4220" w:rsidRDefault="006E422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35"/>
        <w:gridCol w:w="1024"/>
        <w:gridCol w:w="904"/>
        <w:gridCol w:w="904"/>
        <w:gridCol w:w="904"/>
        <w:gridCol w:w="904"/>
        <w:gridCol w:w="1134"/>
      </w:tblGrid>
      <w:tr w:rsidR="006E4220">
        <w:tc>
          <w:tcPr>
            <w:tcW w:w="45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35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Наименование ответственного исполнителя, соисполнителя, участника, ответственного за региональный проект</w:t>
            </w:r>
          </w:p>
        </w:tc>
        <w:tc>
          <w:tcPr>
            <w:tcW w:w="5774" w:type="dxa"/>
            <w:gridSpan w:val="6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Распр</w:t>
            </w:r>
            <w:r>
              <w:t>еделение объема финансирования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835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</w:tr>
      <w:tr w:rsidR="006E4220">
        <w:tc>
          <w:tcPr>
            <w:tcW w:w="45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35" w:type="dxa"/>
            <w:vAlign w:val="center"/>
          </w:tcPr>
          <w:p w:rsidR="006E4220" w:rsidRDefault="002E4D14">
            <w:pPr>
              <w:pStyle w:val="ConsPlusNormal0"/>
            </w:pPr>
            <w:r>
              <w:t>Департамент труда и занятости населения Томской области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441849,1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82418,8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89400,6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90009,9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90009,9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90009,9</w:t>
            </w:r>
          </w:p>
        </w:tc>
      </w:tr>
      <w:tr w:rsidR="006E4220">
        <w:tc>
          <w:tcPr>
            <w:tcW w:w="3289" w:type="dxa"/>
            <w:gridSpan w:val="2"/>
            <w:vAlign w:val="center"/>
          </w:tcPr>
          <w:p w:rsidR="006E4220" w:rsidRDefault="002E4D14">
            <w:pPr>
              <w:pStyle w:val="ConsPlusNormal0"/>
            </w:pPr>
            <w:r>
              <w:t>Итого объем финансирования по комплексу процессных мероприятий, тыс. рублей</w:t>
            </w:r>
          </w:p>
        </w:tc>
        <w:tc>
          <w:tcPr>
            <w:tcW w:w="102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441849,1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82418,8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89400,6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90009,9</w:t>
            </w:r>
          </w:p>
        </w:tc>
        <w:tc>
          <w:tcPr>
            <w:tcW w:w="9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90009,9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90009,9</w:t>
            </w:r>
          </w:p>
        </w:tc>
      </w:tr>
    </w:tbl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2"/>
      </w:pPr>
      <w:r>
        <w:t>Информация о мерах государственного регулирования</w:t>
      </w: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sectPr w:rsidR="006E4220">
          <w:headerReference w:type="default" r:id="rId71"/>
          <w:footerReference w:type="default" r:id="rId72"/>
          <w:headerReference w:type="first" r:id="rId73"/>
          <w:footerReference w:type="first" r:id="rId7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2835"/>
        <w:gridCol w:w="1474"/>
        <w:gridCol w:w="2211"/>
        <w:gridCol w:w="1843"/>
      </w:tblGrid>
      <w:tr w:rsidR="006E4220">
        <w:tc>
          <w:tcPr>
            <w:tcW w:w="48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N пп</w:t>
            </w:r>
          </w:p>
        </w:tc>
        <w:tc>
          <w:tcPr>
            <w:tcW w:w="170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Наименование меры (бюджетные, тарифные, иные)</w:t>
            </w:r>
          </w:p>
        </w:tc>
        <w:tc>
          <w:tcPr>
            <w:tcW w:w="2835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Содержание меры</w:t>
            </w:r>
          </w:p>
        </w:tc>
        <w:tc>
          <w:tcPr>
            <w:tcW w:w="147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Социально-экономический эффект, ожидаемый от применения меры</w:t>
            </w:r>
          </w:p>
        </w:tc>
        <w:tc>
          <w:tcPr>
            <w:tcW w:w="1843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Ответственный</w:t>
            </w:r>
          </w:p>
        </w:tc>
      </w:tr>
      <w:tr w:rsidR="006E4220">
        <w:tc>
          <w:tcPr>
            <w:tcW w:w="488" w:type="dxa"/>
          </w:tcPr>
          <w:p w:rsidR="006E4220" w:rsidRDefault="002E4D14">
            <w:pPr>
              <w:pStyle w:val="ConsPlusNormal0"/>
            </w:pPr>
            <w:r>
              <w:t>1.</w:t>
            </w:r>
          </w:p>
        </w:tc>
        <w:tc>
          <w:tcPr>
            <w:tcW w:w="1701" w:type="dxa"/>
          </w:tcPr>
          <w:p w:rsidR="006E4220" w:rsidRDefault="002E4D14">
            <w:pPr>
              <w:pStyle w:val="ConsPlusNormal0"/>
            </w:pPr>
            <w:r>
              <w:t>Бюджетная</w:t>
            </w:r>
          </w:p>
        </w:tc>
        <w:tc>
          <w:tcPr>
            <w:tcW w:w="2835" w:type="dxa"/>
          </w:tcPr>
          <w:p w:rsidR="006E4220" w:rsidRDefault="002E4D14">
            <w:pPr>
              <w:pStyle w:val="ConsPlusNormal0"/>
            </w:pPr>
            <w:r>
              <w:t>Совершенствование систем оплаты труда работников областных государственных учреждений, а также работников государственных органов Томской области, не являющихся государственными гражданскими служащими Томской области</w:t>
            </w:r>
          </w:p>
        </w:tc>
        <w:tc>
          <w:tcPr>
            <w:tcW w:w="147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 раз в год</w:t>
            </w:r>
          </w:p>
        </w:tc>
        <w:tc>
          <w:tcPr>
            <w:tcW w:w="2211" w:type="dxa"/>
          </w:tcPr>
          <w:p w:rsidR="006E4220" w:rsidRDefault="002E4D14">
            <w:pPr>
              <w:pStyle w:val="ConsPlusNormal0"/>
            </w:pPr>
            <w:r>
              <w:t>Обеспечение единых подходов</w:t>
            </w:r>
            <w:r>
              <w:t xml:space="preserve"> к регулированию заработной платы работников организаций бюджетной сферы</w:t>
            </w:r>
          </w:p>
        </w:tc>
        <w:tc>
          <w:tcPr>
            <w:tcW w:w="1843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</w:tr>
      <w:tr w:rsidR="006E4220">
        <w:tc>
          <w:tcPr>
            <w:tcW w:w="488" w:type="dxa"/>
          </w:tcPr>
          <w:p w:rsidR="006E4220" w:rsidRDefault="002E4D14">
            <w:pPr>
              <w:pStyle w:val="ConsPlusNormal0"/>
            </w:pPr>
            <w:r>
              <w:t>2.</w:t>
            </w:r>
          </w:p>
        </w:tc>
        <w:tc>
          <w:tcPr>
            <w:tcW w:w="1701" w:type="dxa"/>
          </w:tcPr>
          <w:p w:rsidR="006E4220" w:rsidRDefault="002E4D14">
            <w:pPr>
              <w:pStyle w:val="ConsPlusNormal0"/>
            </w:pPr>
            <w:r>
              <w:t>Бюджетная</w:t>
            </w:r>
          </w:p>
        </w:tc>
        <w:tc>
          <w:tcPr>
            <w:tcW w:w="2835" w:type="dxa"/>
          </w:tcPr>
          <w:p w:rsidR="006E4220" w:rsidRDefault="002E4D14">
            <w:pPr>
              <w:pStyle w:val="ConsPlusNormal0"/>
            </w:pPr>
            <w:r>
              <w:t>Расчет дополнительной потребности средств областного бюджета на доведение заработной платы работников бюджетной сферы Томской области до минимального размера оплаты труда</w:t>
            </w:r>
          </w:p>
        </w:tc>
        <w:tc>
          <w:tcPr>
            <w:tcW w:w="147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 раз в год</w:t>
            </w:r>
          </w:p>
        </w:tc>
        <w:tc>
          <w:tcPr>
            <w:tcW w:w="2211" w:type="dxa"/>
          </w:tcPr>
          <w:p w:rsidR="006E4220" w:rsidRDefault="002E4D14">
            <w:pPr>
              <w:pStyle w:val="ConsPlusNormal0"/>
            </w:pPr>
            <w:r>
              <w:t>Соблюдение законодательства в сфере оплаты труда</w:t>
            </w:r>
          </w:p>
        </w:tc>
        <w:tc>
          <w:tcPr>
            <w:tcW w:w="1843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</w:tr>
      <w:tr w:rsidR="006E4220">
        <w:tc>
          <w:tcPr>
            <w:tcW w:w="488" w:type="dxa"/>
          </w:tcPr>
          <w:p w:rsidR="006E4220" w:rsidRDefault="002E4D14">
            <w:pPr>
              <w:pStyle w:val="ConsPlusNormal0"/>
            </w:pPr>
            <w:r>
              <w:t>3.</w:t>
            </w:r>
          </w:p>
        </w:tc>
        <w:tc>
          <w:tcPr>
            <w:tcW w:w="1701" w:type="dxa"/>
          </w:tcPr>
          <w:p w:rsidR="006E4220" w:rsidRDefault="002E4D14">
            <w:pPr>
              <w:pStyle w:val="ConsPlusNormal0"/>
            </w:pPr>
            <w:r>
              <w:t>Иная</w:t>
            </w:r>
          </w:p>
        </w:tc>
        <w:tc>
          <w:tcPr>
            <w:tcW w:w="2835" w:type="dxa"/>
          </w:tcPr>
          <w:p w:rsidR="006E4220" w:rsidRDefault="002E4D14">
            <w:pPr>
              <w:pStyle w:val="ConsPlusNormal0"/>
            </w:pPr>
            <w:r>
              <w:t xml:space="preserve">Содействие росту заработной платы в </w:t>
            </w:r>
            <w:r>
              <w:lastRenderedPageBreak/>
              <w:t>бюджетном и внебюджетном секторах экономики Томской области в рамках социального партнерства. Организация и проведение заседаний областной трехсторонней комиссии по регулированию социально-трудовых отношений</w:t>
            </w:r>
          </w:p>
        </w:tc>
        <w:tc>
          <w:tcPr>
            <w:tcW w:w="147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Постоянно</w:t>
            </w:r>
          </w:p>
        </w:tc>
        <w:tc>
          <w:tcPr>
            <w:tcW w:w="2211" w:type="dxa"/>
          </w:tcPr>
          <w:p w:rsidR="006E4220" w:rsidRDefault="002E4D14">
            <w:pPr>
              <w:pStyle w:val="ConsPlusNormal0"/>
            </w:pPr>
            <w:r>
              <w:t>Ст</w:t>
            </w:r>
            <w:r>
              <w:t xml:space="preserve">имулирующий эффект от </w:t>
            </w:r>
            <w:r>
              <w:lastRenderedPageBreak/>
              <w:t>заключения Соглашения о социальном партнерстве между Администрацией Томской области, объединениями работодателей Томской области, Союзом организаций профсоюзов "Федерация профсоюзных организаций Томской области", Регионального соглаше</w:t>
            </w:r>
            <w:r>
              <w:t>ния о минимальной заработной плате в Томской области</w:t>
            </w:r>
          </w:p>
        </w:tc>
        <w:tc>
          <w:tcPr>
            <w:tcW w:w="1843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ДТЗН ТО</w:t>
            </w:r>
          </w:p>
        </w:tc>
      </w:tr>
    </w:tbl>
    <w:p w:rsidR="006E4220" w:rsidRDefault="006E4220">
      <w:pPr>
        <w:pStyle w:val="ConsPlusNormal0"/>
        <w:sectPr w:rsidR="006E4220">
          <w:headerReference w:type="default" r:id="rId75"/>
          <w:footerReference w:type="default" r:id="rId76"/>
          <w:headerReference w:type="first" r:id="rId77"/>
          <w:footerReference w:type="first" r:id="rId7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2"/>
      </w:pPr>
      <w:r>
        <w:t>Информация о налоговых расходах</w:t>
      </w:r>
    </w:p>
    <w:p w:rsidR="006E4220" w:rsidRDefault="006E4220">
      <w:pPr>
        <w:pStyle w:val="ConsPlusNormal0"/>
        <w:jc w:val="center"/>
      </w:pPr>
    </w:p>
    <w:p w:rsidR="006E4220" w:rsidRDefault="002E4D14">
      <w:pPr>
        <w:pStyle w:val="ConsPlusNormal0"/>
        <w:jc w:val="center"/>
      </w:pPr>
      <w:r>
        <w:t>(в ред. постановления Администрации Томской области</w:t>
      </w:r>
    </w:p>
    <w:p w:rsidR="006E4220" w:rsidRDefault="002E4D14">
      <w:pPr>
        <w:pStyle w:val="ConsPlusNormal0"/>
        <w:jc w:val="center"/>
      </w:pPr>
      <w:r>
        <w:t>от 24.03.2025 N 116а)</w:t>
      </w:r>
    </w:p>
    <w:p w:rsidR="006E4220" w:rsidRDefault="006E422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164"/>
        <w:gridCol w:w="2041"/>
        <w:gridCol w:w="1871"/>
        <w:gridCol w:w="1384"/>
        <w:gridCol w:w="1134"/>
      </w:tblGrid>
      <w:tr w:rsidR="006E4220">
        <w:tc>
          <w:tcPr>
            <w:tcW w:w="45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1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Наименование налоговой льготы</w:t>
            </w:r>
          </w:p>
        </w:tc>
        <w:tc>
          <w:tcPr>
            <w:tcW w:w="204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Цель предоставления налоговых льгот, освобождений и иных преференций для налогоплательщик</w:t>
            </w:r>
            <w:r>
              <w:t>ов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Связь с показателями государственной программы (подпрограммы/регионального проекта)</w:t>
            </w:r>
          </w:p>
        </w:tc>
        <w:tc>
          <w:tcPr>
            <w:tcW w:w="13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Срок действия налоговой льготы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Куратор налогового расхода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164" w:type="dxa"/>
            <w:vAlign w:val="center"/>
          </w:tcPr>
          <w:p w:rsidR="006E4220" w:rsidRDefault="002E4D14">
            <w:pPr>
              <w:pStyle w:val="ConsPlusNormal0"/>
            </w:pPr>
            <w:r>
              <w:t>Пониженная (на 50%) ставка налога на имущество организаций для профессиональных союзов, их объединений (ассоциаций) в отношении зданий (строений, сооружений), помещений в них при условии определения налоговой базы по таким объектам от их кадастровой стоимо</w:t>
            </w:r>
            <w:r>
              <w:t>сти</w:t>
            </w:r>
          </w:p>
        </w:tc>
        <w:tc>
          <w:tcPr>
            <w:tcW w:w="2041" w:type="dxa"/>
            <w:vAlign w:val="center"/>
          </w:tcPr>
          <w:p w:rsidR="006E4220" w:rsidRDefault="002E4D14">
            <w:pPr>
              <w:pStyle w:val="ConsPlusNormal0"/>
            </w:pPr>
            <w:r>
              <w:t>Развитие социального партнерства, улучшение условий и охраны труда у работодателей, расположенных на территории Томской области, и, как следствие, снижение уровня производственного травматизма и профессиональной заболеваемости</w:t>
            </w:r>
          </w:p>
        </w:tc>
        <w:tc>
          <w:tcPr>
            <w:tcW w:w="1871" w:type="dxa"/>
            <w:vAlign w:val="center"/>
          </w:tcPr>
          <w:p w:rsidR="006E4220" w:rsidRDefault="002E4D14">
            <w:pPr>
              <w:pStyle w:val="ConsPlusNormal0"/>
            </w:pPr>
            <w:r>
              <w:t>Коэффициент частоты произ</w:t>
            </w:r>
            <w:r>
              <w:t>водственного травматизма (количество несчастных случаев на 1000 работающих)</w:t>
            </w:r>
          </w:p>
        </w:tc>
        <w:tc>
          <w:tcPr>
            <w:tcW w:w="138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Период применения льготы не ограничен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</w:tr>
    </w:tbl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2"/>
      </w:pPr>
      <w:r>
        <w:t>Информация о мерах правового регулирования</w:t>
      </w:r>
    </w:p>
    <w:p w:rsidR="006E4220" w:rsidRDefault="006E4220">
      <w:pPr>
        <w:pStyle w:val="ConsPlusNormal0"/>
        <w:jc w:val="center"/>
      </w:pPr>
    </w:p>
    <w:p w:rsidR="006E4220" w:rsidRDefault="002E4D14">
      <w:pPr>
        <w:pStyle w:val="ConsPlusNormal0"/>
        <w:jc w:val="center"/>
      </w:pPr>
      <w:r>
        <w:t>(в ред. постановления Администрации Томской области</w:t>
      </w:r>
    </w:p>
    <w:p w:rsidR="006E4220" w:rsidRDefault="002E4D14">
      <w:pPr>
        <w:pStyle w:val="ConsPlusNormal0"/>
        <w:jc w:val="center"/>
      </w:pPr>
      <w:r>
        <w:t>от 05.02.2026 N 34а)</w:t>
      </w:r>
    </w:p>
    <w:p w:rsidR="006E4220" w:rsidRDefault="006E422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94"/>
        <w:gridCol w:w="2098"/>
        <w:gridCol w:w="907"/>
        <w:gridCol w:w="1247"/>
        <w:gridCol w:w="1849"/>
      </w:tblGrid>
      <w:tr w:rsidR="006E4220">
        <w:tc>
          <w:tcPr>
            <w:tcW w:w="45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4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Наименование планируемого к разработке правового акта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Краткое содержание планируемого к разработке правового акта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Срок разработки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Ответственный за разработку правового акта</w:t>
            </w:r>
          </w:p>
        </w:tc>
        <w:tc>
          <w:tcPr>
            <w:tcW w:w="184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Связь с показателями государственной программы (подпрограммы/ регионального проекта)</w:t>
            </w:r>
          </w:p>
        </w:tc>
      </w:tr>
      <w:tr w:rsidR="006E4220">
        <w:tc>
          <w:tcPr>
            <w:tcW w:w="45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2494" w:type="dxa"/>
          </w:tcPr>
          <w:p w:rsidR="006E4220" w:rsidRDefault="002E4D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84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</w:t>
            </w:r>
          </w:p>
        </w:tc>
      </w:tr>
      <w:tr w:rsidR="006E4220">
        <w:tc>
          <w:tcPr>
            <w:tcW w:w="45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494" w:type="dxa"/>
          </w:tcPr>
          <w:p w:rsidR="006E4220" w:rsidRDefault="002E4D14">
            <w:pPr>
              <w:pStyle w:val="ConsPlusNormal0"/>
            </w:pPr>
            <w:r>
              <w:t>Приказ ДТЗН ТО "</w:t>
            </w:r>
            <w:r>
              <w:t>О предоставлении субсидий юридическим лицам (за исключением субсидии государственным (муниципальным) учреждениям), индивидуальным предпринимателям на возмещение части затрат работодателям в рамках государственной программы "Развитие рынка труда в Томской о</w:t>
            </w:r>
            <w:r>
              <w:t>бласти"</w:t>
            </w:r>
          </w:p>
        </w:tc>
        <w:tc>
          <w:tcPr>
            <w:tcW w:w="2098" w:type="dxa"/>
          </w:tcPr>
          <w:p w:rsidR="006E4220" w:rsidRDefault="002E4D14">
            <w:pPr>
              <w:pStyle w:val="ConsPlusNormal0"/>
            </w:pPr>
            <w:r>
              <w:t>Правовой акт определяет порядок предоставления субсидии юридическим лицам, индивидуальным предпринимателям на возмещение части затрат работодателям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Апрель 2026 года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84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 xml:space="preserve">Достижение показателей </w:t>
            </w:r>
            <w:hyperlink w:anchor="P860" w:tooltip="Подпрограмма (направление) 1">
              <w:r>
                <w:rPr>
                  <w:color w:val="0000FF"/>
                </w:rPr>
                <w:t>подпрограммы 1</w:t>
              </w:r>
            </w:hyperlink>
          </w:p>
        </w:tc>
      </w:tr>
      <w:tr w:rsidR="006E4220">
        <w:tc>
          <w:tcPr>
            <w:tcW w:w="45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494" w:type="dxa"/>
          </w:tcPr>
          <w:p w:rsidR="006E4220" w:rsidRDefault="002E4D14">
            <w:pPr>
              <w:pStyle w:val="ConsPlusNormal0"/>
            </w:pPr>
            <w:r>
              <w:t>Приказ ДТЗН ТО "О предоставлении субсидии некоммерческим организациям, не являющимся государственными (муниципальными) учреждениями, на возмещение части затрат работодателям в рамках государственной программы "</w:t>
            </w:r>
            <w:r>
              <w:t>Развитие рынка труда в Томской области"</w:t>
            </w:r>
          </w:p>
        </w:tc>
        <w:tc>
          <w:tcPr>
            <w:tcW w:w="2098" w:type="dxa"/>
          </w:tcPr>
          <w:p w:rsidR="006E4220" w:rsidRDefault="002E4D14">
            <w:pPr>
              <w:pStyle w:val="ConsPlusNormal0"/>
            </w:pPr>
            <w:r>
              <w:t>Правовой акт определяет порядок предоставления субсидии некоммерческим организациям на возмещение части затрат работодателям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Апрель 2026 года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84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 xml:space="preserve">Достижение показателей </w:t>
            </w:r>
            <w:hyperlink w:anchor="P860" w:tooltip="Подпрограмма (направление) 1">
              <w:r>
                <w:rPr>
                  <w:color w:val="0000FF"/>
                </w:rPr>
                <w:t>подпрограммы 1</w:t>
              </w:r>
            </w:hyperlink>
          </w:p>
        </w:tc>
      </w:tr>
      <w:tr w:rsidR="006E4220">
        <w:tc>
          <w:tcPr>
            <w:tcW w:w="45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494" w:type="dxa"/>
          </w:tcPr>
          <w:p w:rsidR="006E4220" w:rsidRDefault="002E4D14">
            <w:pPr>
              <w:pStyle w:val="ConsPlusNormal0"/>
            </w:pPr>
            <w:r>
              <w:t xml:space="preserve">Приказ ДТЗН ТО "О предоставлении в 2026 году из областного бюджета субсидии на финансовое обеспечение затрат работодателей на организацию профессионального </w:t>
            </w:r>
            <w:r>
              <w:lastRenderedPageBreak/>
              <w:t>обучения и дополнительного профессионального образования работн</w:t>
            </w:r>
            <w:r>
              <w:t>иков организаций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организациями оборонно-промышленного комплекса"</w:t>
            </w:r>
          </w:p>
        </w:tc>
        <w:tc>
          <w:tcPr>
            <w:tcW w:w="2098" w:type="dxa"/>
          </w:tcPr>
          <w:p w:rsidR="006E4220" w:rsidRDefault="002E4D14">
            <w:pPr>
              <w:pStyle w:val="ConsPlusNormal0"/>
            </w:pPr>
            <w:r>
              <w:lastRenderedPageBreak/>
              <w:t>Правовой акт определяет</w:t>
            </w:r>
            <w:r>
              <w:t xml:space="preserve"> порядок предоставления субсидии на финансовое обеспечение затрат работодателей на </w:t>
            </w:r>
            <w:r>
              <w:lastRenderedPageBreak/>
              <w:t>организацию профессионального обучения и дополнительного профессионального образования работников организаций оборонно-промышленного комплекса, а также граждан, обратившихся</w:t>
            </w:r>
            <w:r>
              <w:t xml:space="preserve"> в органы службы занятости за содействием в поиске подходящей работы и заключивших ученический договор с организациями оборонно-промышленного комплекса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Март 2026 года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84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Достижение показателей регионального проекта "Образование для рынка труда"</w:t>
            </w:r>
          </w:p>
        </w:tc>
      </w:tr>
    </w:tbl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2"/>
      </w:pPr>
      <w:r>
        <w:t>Информация об иных мероприятиях и мерах, обеспечивающих</w:t>
      </w:r>
    </w:p>
    <w:p w:rsidR="006E4220" w:rsidRDefault="002E4D14">
      <w:pPr>
        <w:pStyle w:val="ConsPlusTitle0"/>
        <w:jc w:val="center"/>
      </w:pPr>
      <w:r>
        <w:t>реализацию государственной программы и ее подпрограмм,</w:t>
      </w:r>
    </w:p>
    <w:p w:rsidR="006E4220" w:rsidRDefault="002E4D14">
      <w:pPr>
        <w:pStyle w:val="ConsPlusTitle0"/>
        <w:jc w:val="center"/>
      </w:pPr>
      <w:r>
        <w:t>региональных проектов</w:t>
      </w: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sectPr w:rsidR="006E4220">
          <w:headerReference w:type="default" r:id="rId79"/>
          <w:footerReference w:type="default" r:id="rId80"/>
          <w:headerReference w:type="first" r:id="rId81"/>
          <w:footerReference w:type="first" r:id="rId8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"/>
        <w:gridCol w:w="3912"/>
        <w:gridCol w:w="1134"/>
        <w:gridCol w:w="1559"/>
        <w:gridCol w:w="2041"/>
        <w:gridCol w:w="2211"/>
      </w:tblGrid>
      <w:tr w:rsidR="006E4220">
        <w:tc>
          <w:tcPr>
            <w:tcW w:w="52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N пп</w:t>
            </w:r>
          </w:p>
        </w:tc>
        <w:tc>
          <w:tcPr>
            <w:tcW w:w="3912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Наименование мероприятия/меры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155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204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Ожидаемый результат</w:t>
            </w: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Связь с показателями государственной программы (подпрограммы/ регионального проекта)</w:t>
            </w:r>
          </w:p>
        </w:tc>
      </w:tr>
      <w:tr w:rsidR="006E4220">
        <w:tc>
          <w:tcPr>
            <w:tcW w:w="52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912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5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04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</w:t>
            </w:r>
          </w:p>
        </w:tc>
      </w:tr>
      <w:tr w:rsidR="006E4220">
        <w:tc>
          <w:tcPr>
            <w:tcW w:w="52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912" w:type="dxa"/>
            <w:vAlign w:val="center"/>
          </w:tcPr>
          <w:p w:rsidR="006E4220" w:rsidRDefault="002E4D14">
            <w:pPr>
              <w:pStyle w:val="ConsPlusNormal0"/>
            </w:pPr>
            <w:r>
              <w:t>Консультирование граждан Российской Федерации, иностранных граждан, работодателей, привлекающих иностранных работников, о порядке формирования квот на привлечение иностранных работников в целях осуществления трудовой деятельности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55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041" w:type="dxa"/>
            <w:vAlign w:val="center"/>
          </w:tcPr>
          <w:p w:rsidR="006E4220" w:rsidRDefault="002E4D14">
            <w:pPr>
              <w:pStyle w:val="ConsPlusNormal0"/>
            </w:pPr>
            <w:r>
              <w:t>Повышени</w:t>
            </w:r>
            <w:r>
              <w:t>е эффективности привлечения и использования иностранных работников</w:t>
            </w: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</w:pPr>
            <w:r>
              <w:t>Достижение цели государственной программы</w:t>
            </w:r>
          </w:p>
        </w:tc>
      </w:tr>
      <w:tr w:rsidR="006E4220">
        <w:tc>
          <w:tcPr>
            <w:tcW w:w="52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912" w:type="dxa"/>
            <w:vAlign w:val="center"/>
          </w:tcPr>
          <w:p w:rsidR="006E4220" w:rsidRDefault="002E4D14">
            <w:pPr>
              <w:pStyle w:val="ConsPlusNormal0"/>
            </w:pPr>
            <w:r>
              <w:t>Определение потребности в привлечении иностранных работников, прибывающих в Российскую Федерацию на основании визы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55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Ежегодно, в течение года</w:t>
            </w:r>
          </w:p>
        </w:tc>
        <w:tc>
          <w:tcPr>
            <w:tcW w:w="2041" w:type="dxa"/>
            <w:vAlign w:val="center"/>
          </w:tcPr>
          <w:p w:rsidR="006E4220" w:rsidRDefault="002E4D14">
            <w:pPr>
              <w:pStyle w:val="ConsPlusNormal0"/>
            </w:pPr>
            <w:r>
              <w:t>Формирование квоты Томской области на привлечение иностранных работников, прибывающих в Российскую Федерацию на основании визы</w:t>
            </w: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</w:pPr>
            <w:r>
              <w:t>Достижение цели государственной программы</w:t>
            </w:r>
          </w:p>
        </w:tc>
      </w:tr>
      <w:tr w:rsidR="006E4220">
        <w:tc>
          <w:tcPr>
            <w:tcW w:w="52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912" w:type="dxa"/>
            <w:vAlign w:val="center"/>
          </w:tcPr>
          <w:p w:rsidR="006E4220" w:rsidRDefault="002E4D14">
            <w:pPr>
              <w:pStyle w:val="ConsPlusNormal0"/>
            </w:pPr>
            <w:r>
              <w:t xml:space="preserve">Подготовка заключений о привлечении и об использовании </w:t>
            </w:r>
            <w:r>
              <w:lastRenderedPageBreak/>
              <w:t>ино</w:t>
            </w:r>
            <w:r>
              <w:t>странных работников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ДТЗН ТО</w:t>
            </w:r>
          </w:p>
        </w:tc>
        <w:tc>
          <w:tcPr>
            <w:tcW w:w="155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Ежегодно, в течение года</w:t>
            </w:r>
          </w:p>
        </w:tc>
        <w:tc>
          <w:tcPr>
            <w:tcW w:w="2041" w:type="dxa"/>
            <w:vAlign w:val="center"/>
          </w:tcPr>
          <w:p w:rsidR="006E4220" w:rsidRDefault="002E4D14">
            <w:pPr>
              <w:pStyle w:val="ConsPlusNormal0"/>
            </w:pPr>
            <w:r>
              <w:t xml:space="preserve">Формирование решения ДТЗН </w:t>
            </w:r>
            <w:r>
              <w:lastRenderedPageBreak/>
              <w:t>ТО о целесообразности либо о нецелесообразности привлечения и использования иностранных работников</w:t>
            </w: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</w:pPr>
            <w:r>
              <w:lastRenderedPageBreak/>
              <w:t xml:space="preserve">Достижение цели государственной </w:t>
            </w:r>
            <w:r>
              <w:lastRenderedPageBreak/>
              <w:t>программы</w:t>
            </w:r>
          </w:p>
        </w:tc>
      </w:tr>
      <w:tr w:rsidR="006E4220">
        <w:tc>
          <w:tcPr>
            <w:tcW w:w="52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3912" w:type="dxa"/>
            <w:vAlign w:val="center"/>
          </w:tcPr>
          <w:p w:rsidR="006E4220" w:rsidRDefault="002E4D14">
            <w:pPr>
              <w:pStyle w:val="ConsPlusNormal0"/>
            </w:pPr>
            <w:r>
              <w:t>Оценка эффективности использования иностранной рабочей силы на территории Томской области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55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2041" w:type="dxa"/>
            <w:vAlign w:val="center"/>
          </w:tcPr>
          <w:p w:rsidR="006E4220" w:rsidRDefault="002E4D14">
            <w:pPr>
              <w:pStyle w:val="ConsPlusNormal0"/>
            </w:pPr>
            <w:r>
              <w:t>Определение эффективности использования иностранной рабочей силы на территории Томской области</w:t>
            </w: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</w:pPr>
            <w:r>
              <w:t>Достижение цели государственной программы</w:t>
            </w:r>
          </w:p>
        </w:tc>
      </w:tr>
      <w:tr w:rsidR="006E4220">
        <w:tc>
          <w:tcPr>
            <w:tcW w:w="52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912" w:type="dxa"/>
            <w:vAlign w:val="center"/>
          </w:tcPr>
          <w:p w:rsidR="006E4220" w:rsidRDefault="002E4D14">
            <w:pPr>
              <w:pStyle w:val="ConsPlusNormal0"/>
            </w:pPr>
            <w:r>
              <w:t>Проведение работы по согласованию заявлений граждан, желающих стать участниками Государственной программы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55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Ежегодно, в течение года</w:t>
            </w:r>
          </w:p>
        </w:tc>
        <w:tc>
          <w:tcPr>
            <w:tcW w:w="2041" w:type="dxa"/>
            <w:vAlign w:val="center"/>
          </w:tcPr>
          <w:p w:rsidR="006E4220" w:rsidRDefault="002E4D14">
            <w:pPr>
              <w:pStyle w:val="ConsPlusNormal0"/>
            </w:pPr>
            <w:r>
              <w:t>Фор</w:t>
            </w:r>
            <w:r>
              <w:t xml:space="preserve">мирование решения ДТЗН ТО об участии либо об отказе в участии в Государственной программе по оказанию содействия добровольному переселению в Российскую Федерацию соотечественников, проживающих </w:t>
            </w:r>
            <w:r>
              <w:lastRenderedPageBreak/>
              <w:t>за рубежом</w:t>
            </w: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</w:pPr>
            <w:r>
              <w:lastRenderedPageBreak/>
              <w:t xml:space="preserve">Достижение показателей </w:t>
            </w:r>
            <w:hyperlink w:anchor="P1721" w:tooltip="Подпрограмма (направление) 3">
              <w:r>
                <w:rPr>
                  <w:color w:val="0000FF"/>
                </w:rPr>
                <w:t>подпрограммы 3</w:t>
              </w:r>
            </w:hyperlink>
          </w:p>
        </w:tc>
      </w:tr>
      <w:tr w:rsidR="006E4220">
        <w:tc>
          <w:tcPr>
            <w:tcW w:w="52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3912" w:type="dxa"/>
            <w:vAlign w:val="center"/>
          </w:tcPr>
          <w:p w:rsidR="006E4220" w:rsidRDefault="002E4D14">
            <w:pPr>
              <w:pStyle w:val="ConsPlusNormal0"/>
            </w:pPr>
            <w:r>
              <w:t>Установление величины прожиточного минимума на душу населения и по основным социально-демографическим группам населения Томской области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55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 раз в год</w:t>
            </w:r>
          </w:p>
        </w:tc>
        <w:tc>
          <w:tcPr>
            <w:tcW w:w="2041" w:type="dxa"/>
            <w:vAlign w:val="center"/>
          </w:tcPr>
          <w:p w:rsidR="006E4220" w:rsidRDefault="002E4D14">
            <w:pPr>
              <w:pStyle w:val="ConsPlusNormal0"/>
            </w:pPr>
            <w:r>
              <w:t>Соблюдение законодательства в сфере оплаты труда. Социально-экономическое развитие. Снижение бедности. Повышение благосостояния</w:t>
            </w: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</w:pPr>
            <w:r>
              <w:t>Достижение цели государственной программы</w:t>
            </w:r>
          </w:p>
        </w:tc>
      </w:tr>
      <w:tr w:rsidR="006E4220">
        <w:tc>
          <w:tcPr>
            <w:tcW w:w="52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912" w:type="dxa"/>
            <w:vAlign w:val="center"/>
          </w:tcPr>
          <w:p w:rsidR="006E4220" w:rsidRDefault="002E4D14">
            <w:pPr>
              <w:pStyle w:val="ConsPlusNormal0"/>
            </w:pPr>
            <w:r>
              <w:t>Взаимодействие с органами местного самоуправления муниципальных образований Томско</w:t>
            </w:r>
            <w:r>
              <w:t>й области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55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041" w:type="dxa"/>
            <w:vAlign w:val="center"/>
          </w:tcPr>
          <w:p w:rsidR="006E4220" w:rsidRDefault="002E4D14">
            <w:pPr>
              <w:pStyle w:val="ConsPlusNormal0"/>
            </w:pPr>
            <w:r>
              <w:t>Повышение эффективности работы с органами местного самоуправления в области содействия занятости населения</w:t>
            </w: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</w:pPr>
            <w:r>
              <w:t>Достижение цели государственной программы</w:t>
            </w:r>
          </w:p>
        </w:tc>
      </w:tr>
      <w:tr w:rsidR="006E4220">
        <w:tc>
          <w:tcPr>
            <w:tcW w:w="52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912" w:type="dxa"/>
            <w:vAlign w:val="center"/>
          </w:tcPr>
          <w:p w:rsidR="006E4220" w:rsidRDefault="002E4D14">
            <w:pPr>
              <w:pStyle w:val="ConsPlusNormal0"/>
            </w:pPr>
            <w:r>
              <w:t>Взаимодействие с федеральными органами государственной власти, юридическими</w:t>
            </w:r>
            <w:r>
              <w:t xml:space="preserve"> лицами, населением по вопросам, связанным с реализацией на территории Томской области федеральных проектов национальных проектов в установленной сфере деятельности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55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041" w:type="dxa"/>
            <w:vAlign w:val="center"/>
          </w:tcPr>
          <w:p w:rsidR="006E4220" w:rsidRDefault="002E4D14">
            <w:pPr>
              <w:pStyle w:val="ConsPlusNormal0"/>
            </w:pPr>
            <w:r>
              <w:t>Взаимодействие сторон по актуальным вопросам проектного управления, проведение информационно-</w:t>
            </w:r>
            <w:r>
              <w:lastRenderedPageBreak/>
              <w:t>разъяснительной работы среди работодателей и населения</w:t>
            </w: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</w:pPr>
            <w:r>
              <w:lastRenderedPageBreak/>
              <w:t>Достижение целей федеральных проектов, достижение результатов региональных проектов</w:t>
            </w:r>
          </w:p>
        </w:tc>
      </w:tr>
      <w:tr w:rsidR="006E4220">
        <w:tc>
          <w:tcPr>
            <w:tcW w:w="52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9.</w:t>
            </w:r>
          </w:p>
        </w:tc>
        <w:tc>
          <w:tcPr>
            <w:tcW w:w="3912" w:type="dxa"/>
            <w:vAlign w:val="center"/>
          </w:tcPr>
          <w:p w:rsidR="006E4220" w:rsidRDefault="002E4D14">
            <w:pPr>
              <w:pStyle w:val="ConsPlusNormal0"/>
            </w:pPr>
            <w:r>
              <w:t>Подготовка и участие</w:t>
            </w:r>
            <w:r>
              <w:t xml:space="preserve"> в работе координационного комитета содействия занятости, комиссий, межведомственных совещаний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55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По мере необходимости</w:t>
            </w:r>
          </w:p>
        </w:tc>
        <w:tc>
          <w:tcPr>
            <w:tcW w:w="2041" w:type="dxa"/>
            <w:vAlign w:val="center"/>
          </w:tcPr>
          <w:p w:rsidR="006E4220" w:rsidRDefault="002E4D14">
            <w:pPr>
              <w:pStyle w:val="ConsPlusNormal0"/>
            </w:pPr>
            <w:r>
              <w:t>Выработка согласованных решений по определению и осуществлению политики занятости населения на территориальном уровне</w:t>
            </w: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</w:pPr>
            <w:r>
              <w:t>Достижение це</w:t>
            </w:r>
            <w:r>
              <w:t>ли государственной программы</w:t>
            </w:r>
          </w:p>
        </w:tc>
      </w:tr>
      <w:tr w:rsidR="006E4220">
        <w:tc>
          <w:tcPr>
            <w:tcW w:w="52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912" w:type="dxa"/>
            <w:vAlign w:val="center"/>
          </w:tcPr>
          <w:p w:rsidR="006E4220" w:rsidRDefault="002E4D14">
            <w:pPr>
              <w:pStyle w:val="ConsPlusNormal0"/>
            </w:pPr>
            <w:r>
              <w:t>Проведение мониторингов реализации мероприятий по содействию занятости граждан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55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041" w:type="dxa"/>
            <w:vAlign w:val="center"/>
          </w:tcPr>
          <w:p w:rsidR="006E4220" w:rsidRDefault="002E4D14">
            <w:pPr>
              <w:pStyle w:val="ConsPlusNormal0"/>
            </w:pPr>
            <w:r>
              <w:t>Осуществление контроля за реализацией мероприятий по содействию занятости граждан</w:t>
            </w: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</w:pPr>
            <w:r>
              <w:t xml:space="preserve">Достижение показателей </w:t>
            </w:r>
            <w:hyperlink w:anchor="P860" w:tooltip="Подпрограмма (направление) 1">
              <w:r>
                <w:rPr>
                  <w:color w:val="0000FF"/>
                </w:rPr>
                <w:t>подпрограммы 1</w:t>
              </w:r>
            </w:hyperlink>
          </w:p>
        </w:tc>
      </w:tr>
      <w:tr w:rsidR="006E4220">
        <w:tc>
          <w:tcPr>
            <w:tcW w:w="52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912" w:type="dxa"/>
            <w:vAlign w:val="center"/>
          </w:tcPr>
          <w:p w:rsidR="006E4220" w:rsidRDefault="002E4D14">
            <w:pPr>
              <w:pStyle w:val="ConsPlusNormal0"/>
            </w:pPr>
            <w:r>
              <w:t xml:space="preserve">Формирование потребности в средствах федерального бюджета, бюджета Томской области на реализацию мероприятий по содействию занятости населения, социальной поддержки безработных </w:t>
            </w:r>
            <w:r>
              <w:t>граждан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55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2041" w:type="dxa"/>
            <w:vAlign w:val="center"/>
          </w:tcPr>
          <w:p w:rsidR="006E4220" w:rsidRDefault="002E4D14">
            <w:pPr>
              <w:pStyle w:val="ConsPlusNormal0"/>
            </w:pPr>
            <w:r>
              <w:t>Эффективное планирование/ расходование средств областного бюджета</w:t>
            </w: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</w:pPr>
            <w:r>
              <w:t>Достижение цели государственной программы</w:t>
            </w:r>
          </w:p>
        </w:tc>
      </w:tr>
      <w:tr w:rsidR="006E4220">
        <w:tc>
          <w:tcPr>
            <w:tcW w:w="52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912" w:type="dxa"/>
            <w:vAlign w:val="center"/>
          </w:tcPr>
          <w:p w:rsidR="006E4220" w:rsidRDefault="002E4D14">
            <w:pPr>
              <w:pStyle w:val="ConsPlusNormal0"/>
            </w:pPr>
            <w:r>
              <w:t xml:space="preserve">Осуществление финансирования расходов деятельности ДТЗН ТО и </w:t>
            </w:r>
            <w:r>
              <w:lastRenderedPageBreak/>
              <w:t>подведомственных учреждений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ДТЗН ТО</w:t>
            </w:r>
          </w:p>
        </w:tc>
        <w:tc>
          <w:tcPr>
            <w:tcW w:w="155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041" w:type="dxa"/>
            <w:vAlign w:val="center"/>
          </w:tcPr>
          <w:p w:rsidR="006E4220" w:rsidRDefault="002E4D14">
            <w:pPr>
              <w:pStyle w:val="ConsPlusNormal0"/>
            </w:pPr>
            <w:r>
              <w:t xml:space="preserve">Эффективное расходование </w:t>
            </w:r>
            <w:r>
              <w:lastRenderedPageBreak/>
              <w:t>средств областного бюджета</w:t>
            </w: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</w:pPr>
            <w:r>
              <w:lastRenderedPageBreak/>
              <w:t xml:space="preserve">Достижение цели государственной </w:t>
            </w:r>
            <w:r>
              <w:lastRenderedPageBreak/>
              <w:t>программы</w:t>
            </w:r>
          </w:p>
        </w:tc>
      </w:tr>
      <w:tr w:rsidR="006E4220">
        <w:tc>
          <w:tcPr>
            <w:tcW w:w="52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13.</w:t>
            </w:r>
          </w:p>
        </w:tc>
        <w:tc>
          <w:tcPr>
            <w:tcW w:w="3912" w:type="dxa"/>
            <w:vAlign w:val="center"/>
          </w:tcPr>
          <w:p w:rsidR="006E4220" w:rsidRDefault="002E4D14">
            <w:pPr>
              <w:pStyle w:val="ConsPlusNormal0"/>
            </w:pPr>
            <w:r>
              <w:t>Осуществление контроля за расходованием средств областного бюджета на реализацию мероприятий по содействию занятости населения в Томской области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55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041" w:type="dxa"/>
            <w:vAlign w:val="center"/>
          </w:tcPr>
          <w:p w:rsidR="006E4220" w:rsidRDefault="002E4D14">
            <w:pPr>
              <w:pStyle w:val="ConsPlusNormal0"/>
            </w:pPr>
            <w:r>
              <w:t>Целевое, правомерное расходование средств областного бюджета</w:t>
            </w: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</w:pPr>
            <w:r>
              <w:t xml:space="preserve">Достижение показателей </w:t>
            </w:r>
            <w:hyperlink w:anchor="P860" w:tooltip="Подпрограмма (направление) 1">
              <w:r>
                <w:rPr>
                  <w:color w:val="0000FF"/>
                </w:rPr>
                <w:t>подпрограммы 1</w:t>
              </w:r>
            </w:hyperlink>
          </w:p>
        </w:tc>
      </w:tr>
      <w:tr w:rsidR="006E4220">
        <w:tc>
          <w:tcPr>
            <w:tcW w:w="52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912" w:type="dxa"/>
            <w:vAlign w:val="center"/>
          </w:tcPr>
          <w:p w:rsidR="006E4220" w:rsidRDefault="002E4D14">
            <w:pPr>
              <w:pStyle w:val="ConsPlusNormal0"/>
            </w:pPr>
            <w:r>
              <w:t>Осуществление внутреннего финансового контроля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55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041" w:type="dxa"/>
            <w:vAlign w:val="center"/>
          </w:tcPr>
          <w:p w:rsidR="006E4220" w:rsidRDefault="002E4D14">
            <w:pPr>
              <w:pStyle w:val="ConsPlusNormal0"/>
            </w:pPr>
            <w:r>
              <w:t>Соблюдение норм,</w:t>
            </w:r>
            <w:r>
              <w:t xml:space="preserve"> установленных бюджетным законодательством Российской Федерации, законодательством в сфере закупок товаров, работ, услуг для обеспечения государственных и муниципальных нужд, а также эффективного и целевого использования бюджетных средств. Повышение </w:t>
            </w:r>
            <w:r>
              <w:lastRenderedPageBreak/>
              <w:t>резуль</w:t>
            </w:r>
            <w:r>
              <w:t>тативности использования бюджетных средств</w:t>
            </w: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</w:pPr>
            <w:r>
              <w:lastRenderedPageBreak/>
              <w:t>Достижение цели государственной программы</w:t>
            </w:r>
          </w:p>
        </w:tc>
      </w:tr>
      <w:tr w:rsidR="006E4220">
        <w:tc>
          <w:tcPr>
            <w:tcW w:w="52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15.</w:t>
            </w:r>
          </w:p>
        </w:tc>
        <w:tc>
          <w:tcPr>
            <w:tcW w:w="3912" w:type="dxa"/>
            <w:vAlign w:val="center"/>
          </w:tcPr>
          <w:p w:rsidR="006E4220" w:rsidRDefault="002E4D14">
            <w:pPr>
              <w:pStyle w:val="ConsPlusNormal0"/>
            </w:pPr>
            <w:r>
              <w:t>Проведение оценки эффективности финансово-хозяйственной деятельности ОГКУ ЦЗН Томской области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55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2041" w:type="dxa"/>
            <w:vAlign w:val="center"/>
          </w:tcPr>
          <w:p w:rsidR="006E4220" w:rsidRDefault="002E4D14">
            <w:pPr>
              <w:pStyle w:val="ConsPlusNormal0"/>
            </w:pPr>
            <w:r>
              <w:t>Совершенствование финансово-хозяйственной деятельности ОГКУ ЦЗН Томской области</w:t>
            </w: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</w:pPr>
            <w:r>
              <w:t xml:space="preserve">Достижение показателей </w:t>
            </w:r>
            <w:hyperlink w:anchor="P860" w:tooltip="Подпрограмма (направление) 1">
              <w:r>
                <w:rPr>
                  <w:color w:val="0000FF"/>
                </w:rPr>
                <w:t>подпрограммы 1</w:t>
              </w:r>
            </w:hyperlink>
          </w:p>
        </w:tc>
      </w:tr>
      <w:tr w:rsidR="006E4220">
        <w:tc>
          <w:tcPr>
            <w:tcW w:w="52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912" w:type="dxa"/>
            <w:vAlign w:val="center"/>
          </w:tcPr>
          <w:p w:rsidR="006E4220" w:rsidRDefault="002E4D14">
            <w:pPr>
              <w:pStyle w:val="ConsPlusNormal0"/>
            </w:pPr>
            <w:r>
              <w:t>Надзор и контроль за приемом на работу инвалидов в пределах установленно</w:t>
            </w:r>
            <w:r>
              <w:t>й квоты с правом проведения проверок, выдачи обязательных для исполнения предписаний и составления протоколов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55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041" w:type="dxa"/>
            <w:vAlign w:val="center"/>
          </w:tcPr>
          <w:p w:rsidR="006E4220" w:rsidRDefault="002E4D14">
            <w:pPr>
              <w:pStyle w:val="ConsPlusNormal0"/>
            </w:pPr>
            <w:r>
              <w:t>Соблюдение работодателями законодательства о приеме на работу инвалидов в пределах установленной квоты</w:t>
            </w: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</w:pPr>
            <w:r>
              <w:t xml:space="preserve">Достижение показателей </w:t>
            </w:r>
            <w:hyperlink w:anchor="P860" w:tooltip="Подпрограмма (направление) 1">
              <w:r>
                <w:rPr>
                  <w:color w:val="0000FF"/>
                </w:rPr>
                <w:t>подпрограммы 1</w:t>
              </w:r>
            </w:hyperlink>
          </w:p>
        </w:tc>
      </w:tr>
      <w:tr w:rsidR="006E4220">
        <w:tc>
          <w:tcPr>
            <w:tcW w:w="52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912" w:type="dxa"/>
            <w:vAlign w:val="center"/>
          </w:tcPr>
          <w:p w:rsidR="006E4220" w:rsidRDefault="002E4D14">
            <w:pPr>
              <w:pStyle w:val="ConsPlusNormal0"/>
            </w:pPr>
            <w:r>
              <w:t>Надзор и контроль за обеспечением государственных гарантий в области содействия занятости населения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55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041" w:type="dxa"/>
            <w:vAlign w:val="center"/>
          </w:tcPr>
          <w:p w:rsidR="006E4220" w:rsidRDefault="002E4D14">
            <w:pPr>
              <w:pStyle w:val="ConsPlusNormal0"/>
            </w:pPr>
            <w:r>
              <w:t>Соблюдение ОГКУ ЦЗН Томской области законодательства о занятости населения</w:t>
            </w: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</w:pPr>
            <w:r>
              <w:t xml:space="preserve">Достижение показателей </w:t>
            </w:r>
            <w:hyperlink w:anchor="P860" w:tooltip="Подпрограмма (направление) 1">
              <w:r>
                <w:rPr>
                  <w:color w:val="0000FF"/>
                </w:rPr>
                <w:t>подпрограммы 1</w:t>
              </w:r>
            </w:hyperlink>
          </w:p>
        </w:tc>
      </w:tr>
      <w:tr w:rsidR="006E4220">
        <w:tc>
          <w:tcPr>
            <w:tcW w:w="52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3912" w:type="dxa"/>
            <w:vAlign w:val="center"/>
          </w:tcPr>
          <w:p w:rsidR="006E4220" w:rsidRDefault="002E4D14">
            <w:pPr>
              <w:pStyle w:val="ConsPlusNormal0"/>
            </w:pPr>
            <w:r>
              <w:t>Надзор и контроль за регистрацией инвалидов в качестве безработных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55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По</w:t>
            </w:r>
            <w:r>
              <w:t>стоянно</w:t>
            </w:r>
          </w:p>
        </w:tc>
        <w:tc>
          <w:tcPr>
            <w:tcW w:w="2041" w:type="dxa"/>
            <w:vAlign w:val="center"/>
          </w:tcPr>
          <w:p w:rsidR="006E4220" w:rsidRDefault="002E4D14">
            <w:pPr>
              <w:pStyle w:val="ConsPlusNormal0"/>
            </w:pPr>
            <w:r>
              <w:t xml:space="preserve">Соблюдение ОГКУ ЦЗН Томской области законодательства о занятости </w:t>
            </w:r>
            <w:r>
              <w:lastRenderedPageBreak/>
              <w:t>населения</w:t>
            </w: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</w:pPr>
            <w:r>
              <w:lastRenderedPageBreak/>
              <w:t xml:space="preserve">Достижение показателей </w:t>
            </w:r>
            <w:hyperlink w:anchor="P860" w:tooltip="Подпрограмма (направление) 1">
              <w:r>
                <w:rPr>
                  <w:color w:val="0000FF"/>
                </w:rPr>
                <w:t>подпрограммы 1</w:t>
              </w:r>
            </w:hyperlink>
          </w:p>
        </w:tc>
      </w:tr>
      <w:tr w:rsidR="006E4220">
        <w:tc>
          <w:tcPr>
            <w:tcW w:w="52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19.</w:t>
            </w:r>
          </w:p>
        </w:tc>
        <w:tc>
          <w:tcPr>
            <w:tcW w:w="3912" w:type="dxa"/>
            <w:vAlign w:val="center"/>
          </w:tcPr>
          <w:p w:rsidR="006E4220" w:rsidRDefault="002E4D14">
            <w:pPr>
              <w:pStyle w:val="ConsPlusNormal0"/>
            </w:pPr>
            <w:r>
              <w:t>Разработка, планирование и проведение мероприятий по мобилизационной подготовке и по вопросам ГО и ЧС системы, контроль и координация деятельности подведомственных ОГКУ ЦЗН Томской области по указанным вопросам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55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041" w:type="dxa"/>
            <w:vAlign w:val="center"/>
          </w:tcPr>
          <w:p w:rsidR="006E4220" w:rsidRDefault="002E4D14">
            <w:pPr>
              <w:pStyle w:val="ConsPlusNormal0"/>
            </w:pPr>
            <w:r>
              <w:t>Повышение качества разработ</w:t>
            </w:r>
            <w:r>
              <w:t>ки нормативных правовых документов и иных планирующих документов по мобилизационной подготовке и вопросам ГО и ЧС системы</w:t>
            </w: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</w:pPr>
            <w:r>
              <w:t>Достижение цели государственной программы</w:t>
            </w:r>
          </w:p>
        </w:tc>
      </w:tr>
      <w:tr w:rsidR="006E4220">
        <w:tc>
          <w:tcPr>
            <w:tcW w:w="52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912" w:type="dxa"/>
            <w:vAlign w:val="center"/>
          </w:tcPr>
          <w:p w:rsidR="006E4220" w:rsidRDefault="002E4D14">
            <w:pPr>
              <w:pStyle w:val="ConsPlusNormal0"/>
            </w:pPr>
            <w:r>
              <w:t>Обеспечение защиты сведений, составляющих государственную тайну, и иной информации в со</w:t>
            </w:r>
            <w:r>
              <w:t>ответствии с действующим законодательством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55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041" w:type="dxa"/>
            <w:vAlign w:val="center"/>
          </w:tcPr>
          <w:p w:rsidR="006E4220" w:rsidRDefault="002E4D14">
            <w:pPr>
              <w:pStyle w:val="ConsPlusNormal0"/>
            </w:pPr>
            <w:r>
              <w:t>Соблюдение действующего законодательства в указанной сфере</w:t>
            </w: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</w:pPr>
            <w:r>
              <w:t>Достижение цели государственной программы</w:t>
            </w:r>
          </w:p>
        </w:tc>
      </w:tr>
      <w:tr w:rsidR="006E4220">
        <w:tc>
          <w:tcPr>
            <w:tcW w:w="52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3912" w:type="dxa"/>
            <w:vAlign w:val="center"/>
          </w:tcPr>
          <w:p w:rsidR="006E4220" w:rsidRDefault="002E4D14">
            <w:pPr>
              <w:pStyle w:val="ConsPlusNormal0"/>
            </w:pPr>
            <w:r>
              <w:t>Осуществление организации и сопровождения информационно-телекоммуникационных средств, исп</w:t>
            </w:r>
            <w:r>
              <w:t>олнение требований по защите информации, создание системы защиты персональных данных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55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041" w:type="dxa"/>
            <w:vAlign w:val="center"/>
          </w:tcPr>
          <w:p w:rsidR="006E4220" w:rsidRDefault="002E4D14">
            <w:pPr>
              <w:pStyle w:val="ConsPlusNormal0"/>
            </w:pPr>
            <w:r>
              <w:t>Соблюдение действующего законодательства в указанной сфере</w:t>
            </w: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</w:pPr>
            <w:r>
              <w:t>Достижение цели государственной программы</w:t>
            </w:r>
          </w:p>
        </w:tc>
      </w:tr>
      <w:tr w:rsidR="006E4220">
        <w:tc>
          <w:tcPr>
            <w:tcW w:w="52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912" w:type="dxa"/>
            <w:vAlign w:val="center"/>
          </w:tcPr>
          <w:p w:rsidR="006E4220" w:rsidRDefault="002E4D14">
            <w:pPr>
              <w:pStyle w:val="ConsPlusNormal0"/>
            </w:pPr>
            <w:r>
              <w:t>Разработка, внедрение и контроль автоматизированных информационных систем (далее - АИС)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55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041" w:type="dxa"/>
            <w:vAlign w:val="center"/>
          </w:tcPr>
          <w:p w:rsidR="006E4220" w:rsidRDefault="002E4D14">
            <w:pPr>
              <w:pStyle w:val="ConsPlusNormal0"/>
            </w:pPr>
            <w:r>
              <w:t xml:space="preserve">Разработка, внедрение АИС в сфере деятельности </w:t>
            </w:r>
            <w:r>
              <w:lastRenderedPageBreak/>
              <w:t>ДТЗН ТО, ведение обслуживания и ремонта</w:t>
            </w: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</w:pPr>
            <w:r>
              <w:lastRenderedPageBreak/>
              <w:t>Достижение цели государственной программы</w:t>
            </w:r>
          </w:p>
        </w:tc>
      </w:tr>
      <w:tr w:rsidR="006E4220">
        <w:tc>
          <w:tcPr>
            <w:tcW w:w="52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23.</w:t>
            </w:r>
          </w:p>
        </w:tc>
        <w:tc>
          <w:tcPr>
            <w:tcW w:w="3912" w:type="dxa"/>
            <w:vAlign w:val="center"/>
          </w:tcPr>
          <w:p w:rsidR="006E4220" w:rsidRDefault="002E4D14">
            <w:pPr>
              <w:pStyle w:val="ConsPlusNormal0"/>
            </w:pPr>
            <w:r>
              <w:t>Содействие интег</w:t>
            </w:r>
            <w:r>
              <w:t>рации в трудовую деятельность и расширение возможности занятости выпускников образовательных организаций</w:t>
            </w:r>
          </w:p>
        </w:tc>
        <w:tc>
          <w:tcPr>
            <w:tcW w:w="113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55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Постоянно</w:t>
            </w:r>
          </w:p>
        </w:tc>
        <w:tc>
          <w:tcPr>
            <w:tcW w:w="2041" w:type="dxa"/>
            <w:vAlign w:val="center"/>
          </w:tcPr>
          <w:p w:rsidR="006E4220" w:rsidRDefault="002E4D14">
            <w:pPr>
              <w:pStyle w:val="ConsPlusNormal0"/>
            </w:pPr>
            <w:r>
              <w:t>Создание условий для реализации профессионального, трудового и предпринимательского потенциала молодежи в условиях трансформационных процессов на рынке труда</w:t>
            </w: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</w:pPr>
            <w:r>
              <w:t>Достижение цели государственной программы</w:t>
            </w:r>
          </w:p>
        </w:tc>
      </w:tr>
    </w:tbl>
    <w:p w:rsidR="006E4220" w:rsidRDefault="006E4220">
      <w:pPr>
        <w:pStyle w:val="ConsPlusNormal0"/>
        <w:sectPr w:rsidR="006E4220">
          <w:headerReference w:type="default" r:id="rId83"/>
          <w:footerReference w:type="default" r:id="rId84"/>
          <w:headerReference w:type="first" r:id="rId85"/>
          <w:footerReference w:type="first" r:id="rId8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Normal0"/>
        <w:jc w:val="right"/>
        <w:outlineLvl w:val="1"/>
      </w:pPr>
      <w:r>
        <w:t>Приложение</w:t>
      </w:r>
    </w:p>
    <w:p w:rsidR="006E4220" w:rsidRDefault="002E4D14">
      <w:pPr>
        <w:pStyle w:val="ConsPlusNormal0"/>
        <w:jc w:val="right"/>
      </w:pPr>
      <w:r>
        <w:t>к государственной программе</w:t>
      </w:r>
    </w:p>
    <w:p w:rsidR="006E4220" w:rsidRDefault="002E4D14">
      <w:pPr>
        <w:pStyle w:val="ConsPlusNormal0"/>
        <w:jc w:val="right"/>
      </w:pPr>
      <w:r>
        <w:t>"Развитие рынка труда в Томской области"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</w:pPr>
      <w:bookmarkStart w:id="5" w:name="P3143"/>
      <w:bookmarkEnd w:id="5"/>
      <w:r>
        <w:t>ПОДПРОГРАММА</w:t>
      </w:r>
    </w:p>
    <w:p w:rsidR="006E4220" w:rsidRDefault="002E4D14">
      <w:pPr>
        <w:pStyle w:val="ConsPlusTitle0"/>
        <w:jc w:val="center"/>
      </w:pPr>
      <w:r>
        <w:t>"СОДЕЙСТВИЕ ДОБРОВОЛЬНОМУ ПЕРЕСЕЛЕНИЮ В ТОМСКУЮ</w:t>
      </w:r>
    </w:p>
    <w:p w:rsidR="006E4220" w:rsidRDefault="002E4D14">
      <w:pPr>
        <w:pStyle w:val="ConsPlusTitle0"/>
        <w:jc w:val="center"/>
      </w:pPr>
      <w:r>
        <w:t>ОБЛАСТЬ СООТЕЧЕСТВЕННИКОВ, ПРОЖИВАЮЩИХ ЗА РУБЕЖОМ"</w:t>
      </w:r>
    </w:p>
    <w:p w:rsidR="006E4220" w:rsidRDefault="006E422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E42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220" w:rsidRDefault="006E422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220" w:rsidRDefault="006E422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E4220" w:rsidRDefault="002E4D1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E4220" w:rsidRDefault="002E4D14">
            <w:pPr>
              <w:pStyle w:val="ConsPlusNormal0"/>
              <w:jc w:val="center"/>
            </w:pPr>
            <w:r>
              <w:rPr>
                <w:color w:val="392C69"/>
              </w:rPr>
              <w:t>(введена постановлением Администрации Томской области</w:t>
            </w:r>
          </w:p>
          <w:p w:rsidR="006E4220" w:rsidRDefault="002E4D14">
            <w:pPr>
              <w:pStyle w:val="ConsPlusNormal0"/>
              <w:jc w:val="center"/>
            </w:pPr>
            <w:r>
              <w:rPr>
                <w:color w:val="392C69"/>
              </w:rPr>
              <w:t>от 05.02.2026 N 34а)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E4220" w:rsidRDefault="006E4220">
            <w:pPr>
              <w:pStyle w:val="ConsPlusNormal0"/>
            </w:pPr>
          </w:p>
        </w:tc>
      </w:tr>
    </w:tbl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2"/>
      </w:pPr>
      <w:r>
        <w:t>Паспорт подпрограммы "Содействие добровольному переселению</w:t>
      </w:r>
    </w:p>
    <w:p w:rsidR="006E4220" w:rsidRDefault="002E4D14">
      <w:pPr>
        <w:pStyle w:val="ConsPlusTitle0"/>
        <w:jc w:val="center"/>
      </w:pPr>
      <w:r>
        <w:t>в Томскую область соотечественников, проживающих за рубежом"</w:t>
      </w:r>
    </w:p>
    <w:p w:rsidR="006E4220" w:rsidRDefault="006E422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2551"/>
        <w:gridCol w:w="1219"/>
        <w:gridCol w:w="664"/>
        <w:gridCol w:w="664"/>
        <w:gridCol w:w="664"/>
        <w:gridCol w:w="664"/>
        <w:gridCol w:w="664"/>
      </w:tblGrid>
      <w:tr w:rsidR="006E4220">
        <w:tc>
          <w:tcPr>
            <w:tcW w:w="1928" w:type="dxa"/>
            <w:vAlign w:val="center"/>
          </w:tcPr>
          <w:p w:rsidR="006E4220" w:rsidRDefault="002E4D14">
            <w:pPr>
              <w:pStyle w:val="ConsPlusNormal0"/>
            </w:pPr>
            <w:r>
              <w:t>Наименование подпрограммы</w:t>
            </w:r>
          </w:p>
        </w:tc>
        <w:tc>
          <w:tcPr>
            <w:tcW w:w="7090" w:type="dxa"/>
            <w:gridSpan w:val="7"/>
            <w:vAlign w:val="center"/>
          </w:tcPr>
          <w:p w:rsidR="006E4220" w:rsidRDefault="002E4D14">
            <w:pPr>
              <w:pStyle w:val="ConsPlusNormal0"/>
            </w:pPr>
            <w:r>
              <w:t>Содействие добровольному переселению в Томскую область соотечественников, проживающих за рубежом (далее - подпрограмма, программа переселения соотечественников)</w:t>
            </w:r>
          </w:p>
        </w:tc>
      </w:tr>
      <w:tr w:rsidR="006E4220">
        <w:tc>
          <w:tcPr>
            <w:tcW w:w="1928" w:type="dxa"/>
          </w:tcPr>
          <w:p w:rsidR="006E4220" w:rsidRDefault="002E4D14">
            <w:pPr>
              <w:pStyle w:val="ConsPlusNormal0"/>
            </w:pPr>
            <w:r>
              <w:t>Сведения о согласовании проекта подпрограммы/ изменений подпрограммы Правительством Российской Федерации</w:t>
            </w:r>
          </w:p>
        </w:tc>
        <w:tc>
          <w:tcPr>
            <w:tcW w:w="7090" w:type="dxa"/>
            <w:gridSpan w:val="7"/>
          </w:tcPr>
          <w:p w:rsidR="006E4220" w:rsidRDefault="002E4D14">
            <w:pPr>
              <w:pStyle w:val="ConsPlusNormal0"/>
            </w:pPr>
            <w:r>
              <w:t>Распоряжение Правительства Российской Федерации от 21.11.2015 N 2374-р.</w:t>
            </w:r>
          </w:p>
          <w:p w:rsidR="006E4220" w:rsidRDefault="002E4D14">
            <w:pPr>
              <w:pStyle w:val="ConsPlusNormal0"/>
            </w:pPr>
            <w:r>
              <w:t>Распоряжение Правительства Российской Федерации от 19.07.2019 N 1598-р.</w:t>
            </w:r>
          </w:p>
          <w:p w:rsidR="006E4220" w:rsidRDefault="002E4D14">
            <w:pPr>
              <w:pStyle w:val="ConsPlusNormal0"/>
            </w:pPr>
            <w:r>
              <w:t>Распоря</w:t>
            </w:r>
            <w:r>
              <w:t>жение Правительства Российской Федерации от 05.02.2021 N 247-р.</w:t>
            </w:r>
          </w:p>
          <w:p w:rsidR="006E4220" w:rsidRDefault="002E4D14">
            <w:pPr>
              <w:pStyle w:val="ConsPlusNormal0"/>
            </w:pPr>
            <w:r>
              <w:t>Распоряжение Правительства Российской Федерации от 22.03.2022 N 583-р.</w:t>
            </w:r>
          </w:p>
          <w:p w:rsidR="006E4220" w:rsidRDefault="002E4D14">
            <w:pPr>
              <w:pStyle w:val="ConsPlusNormal0"/>
            </w:pPr>
            <w:r>
              <w:t>Распоряжение Правительства Российской Федерации от 29.10.2022 N 3222-р.</w:t>
            </w:r>
          </w:p>
          <w:p w:rsidR="006E4220" w:rsidRDefault="002E4D14">
            <w:pPr>
              <w:pStyle w:val="ConsPlusNormal0"/>
            </w:pPr>
            <w:r>
              <w:t>Распоряжение Правительства Российской Федерации о</w:t>
            </w:r>
            <w:r>
              <w:t>т 29.09.2023 N 2647-р.</w:t>
            </w:r>
          </w:p>
          <w:p w:rsidR="006E4220" w:rsidRDefault="002E4D14">
            <w:pPr>
              <w:pStyle w:val="ConsPlusNormal0"/>
            </w:pPr>
            <w:r>
              <w:t>Распоряжение Правительства Российской Федерации от 11.12.2024 N 3703-р</w:t>
            </w:r>
          </w:p>
        </w:tc>
      </w:tr>
      <w:tr w:rsidR="006E4220">
        <w:tc>
          <w:tcPr>
            <w:tcW w:w="1928" w:type="dxa"/>
            <w:vAlign w:val="center"/>
          </w:tcPr>
          <w:p w:rsidR="006E4220" w:rsidRDefault="002E4D14">
            <w:pPr>
              <w:pStyle w:val="ConsPlusNormal0"/>
            </w:pPr>
            <w:r>
              <w:t xml:space="preserve">Уполномоченный исполнительный орган Томской области, ответственный за реализацию </w:t>
            </w:r>
            <w:r>
              <w:lastRenderedPageBreak/>
              <w:t>подпрограммы</w:t>
            </w:r>
          </w:p>
        </w:tc>
        <w:tc>
          <w:tcPr>
            <w:tcW w:w="7090" w:type="dxa"/>
            <w:gridSpan w:val="7"/>
            <w:vAlign w:val="center"/>
          </w:tcPr>
          <w:p w:rsidR="006E4220" w:rsidRDefault="002E4D14">
            <w:pPr>
              <w:pStyle w:val="ConsPlusNormal0"/>
            </w:pPr>
            <w:r>
              <w:lastRenderedPageBreak/>
              <w:t>Департамент труда и занятости населения Томской области</w:t>
            </w:r>
          </w:p>
        </w:tc>
      </w:tr>
      <w:tr w:rsidR="006E4220">
        <w:tc>
          <w:tcPr>
            <w:tcW w:w="1928" w:type="dxa"/>
          </w:tcPr>
          <w:p w:rsidR="006E4220" w:rsidRDefault="002E4D14">
            <w:pPr>
              <w:pStyle w:val="ConsPlusNormal0"/>
            </w:pPr>
            <w:r>
              <w:lastRenderedPageBreak/>
              <w:t>Участники мероприятий подпрограммы</w:t>
            </w:r>
          </w:p>
        </w:tc>
        <w:tc>
          <w:tcPr>
            <w:tcW w:w="7090" w:type="dxa"/>
            <w:gridSpan w:val="7"/>
          </w:tcPr>
          <w:p w:rsidR="006E4220" w:rsidRDefault="002E4D14">
            <w:pPr>
              <w:pStyle w:val="ConsPlusNormal0"/>
            </w:pPr>
            <w:r>
              <w:t>Департамент труда и занятости населения Томской области;</w:t>
            </w:r>
          </w:p>
          <w:p w:rsidR="006E4220" w:rsidRDefault="002E4D14">
            <w:pPr>
              <w:pStyle w:val="ConsPlusNormal0"/>
            </w:pPr>
            <w:r>
              <w:t>Департамент здравоохранения Томской области;</w:t>
            </w:r>
          </w:p>
          <w:p w:rsidR="006E4220" w:rsidRDefault="002E4D14">
            <w:pPr>
              <w:pStyle w:val="ConsPlusNormal0"/>
            </w:pPr>
            <w:r>
              <w:t>Департамент социальной защиты населения Томской области;</w:t>
            </w:r>
          </w:p>
          <w:p w:rsidR="006E4220" w:rsidRDefault="002E4D14">
            <w:pPr>
              <w:pStyle w:val="ConsPlusNormal0"/>
            </w:pPr>
            <w:r>
              <w:t>Департамент образования Томской области;</w:t>
            </w:r>
          </w:p>
          <w:p w:rsidR="006E4220" w:rsidRDefault="002E4D14">
            <w:pPr>
              <w:pStyle w:val="ConsPlusNormal0"/>
            </w:pPr>
            <w:r>
              <w:t>Департамент по научно</w:t>
            </w:r>
            <w:r>
              <w:t>-технологическому развитию и инновационной деятельности Томской области;</w:t>
            </w:r>
          </w:p>
          <w:p w:rsidR="006E4220" w:rsidRDefault="002E4D14">
            <w:pPr>
              <w:pStyle w:val="ConsPlusNormal0"/>
            </w:pPr>
            <w:r>
              <w:t>Департамент по социально-экономическому развитию села Томской области;</w:t>
            </w:r>
          </w:p>
          <w:p w:rsidR="006E4220" w:rsidRDefault="002E4D14">
            <w:pPr>
              <w:pStyle w:val="ConsPlusNormal0"/>
            </w:pPr>
            <w:r>
              <w:t>Департамент строительства Томской области;</w:t>
            </w:r>
          </w:p>
          <w:p w:rsidR="006E4220" w:rsidRDefault="002E4D14">
            <w:pPr>
              <w:pStyle w:val="ConsPlusNormal0"/>
            </w:pPr>
            <w:r>
              <w:t>Департамент по культуре Томской области;</w:t>
            </w:r>
          </w:p>
          <w:p w:rsidR="006E4220" w:rsidRDefault="002E4D14">
            <w:pPr>
              <w:pStyle w:val="ConsPlusNormal0"/>
            </w:pPr>
            <w:r>
              <w:t>Областное государственное ка</w:t>
            </w:r>
            <w:r>
              <w:t>зенное учреждение "Центр занятости населения Томской области" (ОГКУ ЦЗН Томской области)</w:t>
            </w:r>
          </w:p>
        </w:tc>
      </w:tr>
      <w:tr w:rsidR="006E4220">
        <w:tc>
          <w:tcPr>
            <w:tcW w:w="1928" w:type="dxa"/>
            <w:vAlign w:val="center"/>
          </w:tcPr>
          <w:p w:rsidR="006E4220" w:rsidRDefault="002E4D14">
            <w:pPr>
              <w:pStyle w:val="ConsPlusNormal0"/>
            </w:pPr>
            <w:r>
              <w:t>Цель подпрограммы</w:t>
            </w:r>
          </w:p>
        </w:tc>
        <w:tc>
          <w:tcPr>
            <w:tcW w:w="7090" w:type="dxa"/>
            <w:gridSpan w:val="7"/>
            <w:vAlign w:val="center"/>
          </w:tcPr>
          <w:p w:rsidR="006E4220" w:rsidRDefault="002E4D14">
            <w:pPr>
              <w:pStyle w:val="ConsPlusNormal0"/>
            </w:pPr>
            <w:r>
              <w:t>Создание условий для добровольного переселения соотечественников, проживающих за рубежом, в Томскую область для ее социально-экономического и демографического развития</w:t>
            </w:r>
          </w:p>
        </w:tc>
      </w:tr>
      <w:tr w:rsidR="006E4220">
        <w:tc>
          <w:tcPr>
            <w:tcW w:w="1928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>Показатели цели подпрограммы и их значения (с детализацией по годам реализации)</w:t>
            </w:r>
          </w:p>
        </w:tc>
        <w:tc>
          <w:tcPr>
            <w:tcW w:w="255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Наименование показателя, единица изменения</w:t>
            </w:r>
          </w:p>
        </w:tc>
        <w:tc>
          <w:tcPr>
            <w:tcW w:w="12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Базовое значение показателя 2023 год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</w:tr>
      <w:tr w:rsidR="006E4220">
        <w:tc>
          <w:tcPr>
            <w:tcW w:w="192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551" w:type="dxa"/>
            <w:vAlign w:val="center"/>
          </w:tcPr>
          <w:p w:rsidR="006E4220" w:rsidRDefault="002E4D14">
            <w:pPr>
              <w:pStyle w:val="ConsPlusNormal0"/>
            </w:pPr>
            <w:r>
              <w:t>Численность участников программы переселения соотечественников и членов их семей, прибывших в Томскую область и поставленных на учет в УМВД России по Томской области, человек</w:t>
            </w:r>
          </w:p>
        </w:tc>
        <w:tc>
          <w:tcPr>
            <w:tcW w:w="12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50</w:t>
            </w:r>
          </w:p>
        </w:tc>
      </w:tr>
      <w:tr w:rsidR="006E4220">
        <w:tc>
          <w:tcPr>
            <w:tcW w:w="1928" w:type="dxa"/>
            <w:vAlign w:val="center"/>
          </w:tcPr>
          <w:p w:rsidR="006E4220" w:rsidRDefault="002E4D14">
            <w:pPr>
              <w:pStyle w:val="ConsPlusNormal0"/>
            </w:pPr>
            <w:r>
              <w:t>Задача подпрограммы</w:t>
            </w:r>
          </w:p>
        </w:tc>
        <w:tc>
          <w:tcPr>
            <w:tcW w:w="7090" w:type="dxa"/>
            <w:gridSpan w:val="7"/>
            <w:vAlign w:val="center"/>
          </w:tcPr>
          <w:p w:rsidR="006E4220" w:rsidRDefault="002E4D14">
            <w:pPr>
              <w:pStyle w:val="ConsPlusNormal0"/>
            </w:pPr>
            <w:r>
              <w:t>Оказание содействия приему и обустройству участников программы переселения соотечественников и членов их семей</w:t>
            </w:r>
          </w:p>
        </w:tc>
      </w:tr>
      <w:tr w:rsidR="006E4220">
        <w:tc>
          <w:tcPr>
            <w:tcW w:w="1928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>Показатели задачи подпрограммы и их значения (с детализацией по годам реализации)</w:t>
            </w:r>
          </w:p>
        </w:tc>
        <w:tc>
          <w:tcPr>
            <w:tcW w:w="255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Наименование показателя, единица измерения</w:t>
            </w:r>
          </w:p>
        </w:tc>
        <w:tc>
          <w:tcPr>
            <w:tcW w:w="12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Базовое значение по</w:t>
            </w:r>
            <w:r>
              <w:t>казателя 2023 год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</w:tr>
      <w:tr w:rsidR="006E4220">
        <w:tc>
          <w:tcPr>
            <w:tcW w:w="192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090" w:type="dxa"/>
            <w:gridSpan w:val="7"/>
            <w:vAlign w:val="center"/>
          </w:tcPr>
          <w:p w:rsidR="006E4220" w:rsidRDefault="002E4D14">
            <w:pPr>
              <w:pStyle w:val="ConsPlusNormal0"/>
            </w:pPr>
            <w:r>
              <w:t>Задача. Оказание содействия приему и обустройству участников программы переселения соотечественников и членов их семей</w:t>
            </w:r>
          </w:p>
        </w:tc>
      </w:tr>
      <w:tr w:rsidR="006E4220">
        <w:tc>
          <w:tcPr>
            <w:tcW w:w="192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551" w:type="dxa"/>
            <w:vAlign w:val="center"/>
          </w:tcPr>
          <w:p w:rsidR="006E4220" w:rsidRDefault="002E4D14">
            <w:pPr>
              <w:pStyle w:val="ConsPlusNormal0"/>
            </w:pPr>
            <w:r>
              <w:t xml:space="preserve">1. Доля участников </w:t>
            </w:r>
            <w:r>
              <w:lastRenderedPageBreak/>
              <w:t>программы переселения соотечественников и членов их семей в общей численности граждан, прибывших в Томскую область из-за рубежа, %</w:t>
            </w:r>
          </w:p>
        </w:tc>
        <w:tc>
          <w:tcPr>
            <w:tcW w:w="12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1,4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1,4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1,3</w:t>
            </w:r>
          </w:p>
        </w:tc>
      </w:tr>
      <w:tr w:rsidR="006E4220">
        <w:tc>
          <w:tcPr>
            <w:tcW w:w="192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551" w:type="dxa"/>
            <w:vAlign w:val="center"/>
          </w:tcPr>
          <w:p w:rsidR="006E4220" w:rsidRDefault="002E4D14">
            <w:pPr>
              <w:pStyle w:val="ConsPlusNormal0"/>
            </w:pPr>
            <w:r>
              <w:t>2. Доля рассмотренных уполномоченным органом Томской области заявлений об участии в программе переселения соотечественников, %</w:t>
            </w:r>
          </w:p>
        </w:tc>
        <w:tc>
          <w:tcPr>
            <w:tcW w:w="12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100,0</w:t>
            </w:r>
          </w:p>
        </w:tc>
      </w:tr>
      <w:tr w:rsidR="006E4220">
        <w:tc>
          <w:tcPr>
            <w:tcW w:w="192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551" w:type="dxa"/>
            <w:vAlign w:val="center"/>
          </w:tcPr>
          <w:p w:rsidR="006E4220" w:rsidRDefault="002E4D14">
            <w:pPr>
              <w:pStyle w:val="ConsPlusNormal0"/>
            </w:pPr>
            <w:r>
              <w:t>3. Доля участников программы переселения соотечественников и членов их семей, постоянно жил</w:t>
            </w:r>
            <w:r>
              <w:t>ищно обустроенных в Томской области, %</w:t>
            </w:r>
          </w:p>
        </w:tc>
        <w:tc>
          <w:tcPr>
            <w:tcW w:w="12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85,0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85,0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85,0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85,0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85,0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85,0</w:t>
            </w:r>
          </w:p>
        </w:tc>
      </w:tr>
      <w:tr w:rsidR="006E4220">
        <w:tc>
          <w:tcPr>
            <w:tcW w:w="192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551" w:type="dxa"/>
            <w:vAlign w:val="center"/>
          </w:tcPr>
          <w:p w:rsidR="006E4220" w:rsidRDefault="002E4D14">
            <w:pPr>
              <w:pStyle w:val="ConsPlusNormal0"/>
            </w:pPr>
            <w:r>
              <w:t>4. Доля расходов бюджета Томской области на реализацию предусмотренных программой мероприятий, связанных с предоставлением дополнительных гарантий и мер социальной поддержки участников программы переселения соотечественников и членов их семей, в общем разм</w:t>
            </w:r>
            <w:r>
              <w:t xml:space="preserve">ере расходов бюджета Томской области на реализацию программы переселения </w:t>
            </w:r>
            <w:r>
              <w:lastRenderedPageBreak/>
              <w:t>соотечественников, %</w:t>
            </w:r>
          </w:p>
        </w:tc>
        <w:tc>
          <w:tcPr>
            <w:tcW w:w="12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81,0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73,0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73,0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73,0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73,0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73,0</w:t>
            </w:r>
          </w:p>
        </w:tc>
      </w:tr>
      <w:tr w:rsidR="006E4220">
        <w:tc>
          <w:tcPr>
            <w:tcW w:w="192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551" w:type="dxa"/>
            <w:vAlign w:val="center"/>
          </w:tcPr>
          <w:p w:rsidR="006E4220" w:rsidRDefault="002E4D14">
            <w:pPr>
              <w:pStyle w:val="ConsPlusNormal0"/>
            </w:pPr>
            <w:r>
              <w:t xml:space="preserve">5. Доля занятых участников программы переселения соотечественников и членов их семей, в том числе работающих по найму, осуществляющих предпринимательскую деятельность в качестве индивидуальных предпринимателей и глав крестьянских (фермерских) хозяйств, от </w:t>
            </w:r>
            <w:r>
              <w:t>числа прибывших участников программы на конец года, %</w:t>
            </w:r>
          </w:p>
        </w:tc>
        <w:tc>
          <w:tcPr>
            <w:tcW w:w="12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76,5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85,0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85,0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85,0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85,0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85,0</w:t>
            </w:r>
          </w:p>
        </w:tc>
      </w:tr>
      <w:tr w:rsidR="006E4220">
        <w:tc>
          <w:tcPr>
            <w:tcW w:w="1928" w:type="dxa"/>
            <w:vAlign w:val="center"/>
          </w:tcPr>
          <w:p w:rsidR="006E4220" w:rsidRDefault="002E4D14">
            <w:pPr>
              <w:pStyle w:val="ConsPlusNormal0"/>
            </w:pPr>
            <w:r>
              <w:t>Сроки реализации подпрограммы</w:t>
            </w:r>
          </w:p>
        </w:tc>
        <w:tc>
          <w:tcPr>
            <w:tcW w:w="7090" w:type="dxa"/>
            <w:gridSpan w:val="7"/>
            <w:vAlign w:val="center"/>
          </w:tcPr>
          <w:p w:rsidR="006E4220" w:rsidRDefault="002E4D14">
            <w:pPr>
              <w:pStyle w:val="ConsPlusNormal0"/>
            </w:pPr>
            <w:r>
              <w:t>2024 - 2028 годы (пролонгация, 2016 год - первый год реализации в Томской области программы переселения соотечественников)</w:t>
            </w:r>
          </w:p>
        </w:tc>
      </w:tr>
      <w:tr w:rsidR="006E4220">
        <w:tc>
          <w:tcPr>
            <w:tcW w:w="1928" w:type="dxa"/>
            <w:vMerge w:val="restart"/>
          </w:tcPr>
          <w:p w:rsidR="006E4220" w:rsidRDefault="002E4D14">
            <w:pPr>
              <w:pStyle w:val="ConsPlusNormal0"/>
            </w:pPr>
            <w:r>
              <w:t>Объем и источники финансирования подпрограммы (с детализацией по годам реализации, тыс. рублей)</w:t>
            </w:r>
          </w:p>
        </w:tc>
        <w:tc>
          <w:tcPr>
            <w:tcW w:w="255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2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</w:tr>
      <w:tr w:rsidR="006E4220">
        <w:tc>
          <w:tcPr>
            <w:tcW w:w="192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551" w:type="dxa"/>
            <w:vAlign w:val="center"/>
          </w:tcPr>
          <w:p w:rsidR="006E4220" w:rsidRDefault="002E4D14">
            <w:pPr>
              <w:pStyle w:val="ConsPlusNormal0"/>
            </w:pPr>
            <w:r>
              <w:t>федеральный бюджет</w:t>
            </w:r>
          </w:p>
        </w:tc>
        <w:tc>
          <w:tcPr>
            <w:tcW w:w="12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2220,0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217,5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489,5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498,4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507,3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507,3</w:t>
            </w:r>
          </w:p>
        </w:tc>
      </w:tr>
      <w:tr w:rsidR="006E4220">
        <w:tc>
          <w:tcPr>
            <w:tcW w:w="192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551" w:type="dxa"/>
            <w:vAlign w:val="center"/>
          </w:tcPr>
          <w:p w:rsidR="006E4220" w:rsidRDefault="002E4D14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2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377,5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130,0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60,5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61,6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62,7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62,7</w:t>
            </w:r>
          </w:p>
        </w:tc>
      </w:tr>
      <w:tr w:rsidR="006E4220">
        <w:tc>
          <w:tcPr>
            <w:tcW w:w="192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551" w:type="dxa"/>
            <w:vAlign w:val="center"/>
          </w:tcPr>
          <w:p w:rsidR="006E4220" w:rsidRDefault="002E4D14">
            <w:pPr>
              <w:pStyle w:val="ConsPlusNormal0"/>
            </w:pPr>
            <w:r>
              <w:t>местные бюджеты</w:t>
            </w:r>
          </w:p>
        </w:tc>
        <w:tc>
          <w:tcPr>
            <w:tcW w:w="12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192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551" w:type="dxa"/>
            <w:vAlign w:val="center"/>
          </w:tcPr>
          <w:p w:rsidR="006E4220" w:rsidRDefault="002E4D14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2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</w:tr>
      <w:tr w:rsidR="006E4220">
        <w:tc>
          <w:tcPr>
            <w:tcW w:w="192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551" w:type="dxa"/>
            <w:vAlign w:val="center"/>
          </w:tcPr>
          <w:p w:rsidR="006E4220" w:rsidRDefault="002E4D14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21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2597,5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347,5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550,0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560,0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570,0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570,0</w:t>
            </w:r>
          </w:p>
        </w:tc>
      </w:tr>
      <w:tr w:rsidR="006E4220">
        <w:tc>
          <w:tcPr>
            <w:tcW w:w="1928" w:type="dxa"/>
          </w:tcPr>
          <w:p w:rsidR="006E4220" w:rsidRDefault="002E4D14">
            <w:pPr>
              <w:pStyle w:val="ConsPlusNormal0"/>
            </w:pPr>
            <w:r>
              <w:t>Ожидаемые конечные результаты подпрограммы</w:t>
            </w:r>
          </w:p>
        </w:tc>
        <w:tc>
          <w:tcPr>
            <w:tcW w:w="7090" w:type="dxa"/>
            <w:gridSpan w:val="7"/>
          </w:tcPr>
          <w:p w:rsidR="006E4220" w:rsidRDefault="002E4D14">
            <w:pPr>
              <w:pStyle w:val="ConsPlusNormal0"/>
              <w:jc w:val="both"/>
            </w:pPr>
            <w:r>
              <w:t>1. Доля рассмотренных уполномоченным органом Томской области заявлений об участии в программе переселения соотечественников - 100%.</w:t>
            </w:r>
          </w:p>
          <w:p w:rsidR="006E4220" w:rsidRDefault="002E4D14">
            <w:pPr>
              <w:pStyle w:val="ConsPlusNormal0"/>
              <w:jc w:val="both"/>
            </w:pPr>
            <w:r>
              <w:t>2. Улучшение демографической ситуации в Томской области за счет привлечения соотечественников на постоянное место жительства</w:t>
            </w:r>
            <w:r>
              <w:t xml:space="preserve"> на территорию Томской области.</w:t>
            </w:r>
          </w:p>
          <w:p w:rsidR="006E4220" w:rsidRDefault="002E4D14">
            <w:pPr>
              <w:pStyle w:val="ConsPlusNormal0"/>
              <w:jc w:val="both"/>
            </w:pPr>
            <w:r>
              <w:t xml:space="preserve">3. Численность участников программы переселения соотечественников к концу 2028 года - 3,5 тыс. человек (суммарно начиная с 2016 года - с первого года реализации программы </w:t>
            </w:r>
            <w:r>
              <w:lastRenderedPageBreak/>
              <w:t>переселения соотечественников).</w:t>
            </w:r>
          </w:p>
          <w:p w:rsidR="006E4220" w:rsidRDefault="002E4D14">
            <w:pPr>
              <w:pStyle w:val="ConsPlusNormal0"/>
              <w:jc w:val="both"/>
            </w:pPr>
            <w:r>
              <w:t>4. Сокращение дефицит</w:t>
            </w:r>
            <w:r>
              <w:t>а трудовых ресурсов и обеспечение потребности экономики Томской области в квалифицированных кадрах за счет занятых участников программы переселения соотечественников к концу 2028 года - не менее 2,9 тыс. человек.</w:t>
            </w:r>
          </w:p>
          <w:p w:rsidR="006E4220" w:rsidRDefault="002E4D14">
            <w:pPr>
              <w:pStyle w:val="ConsPlusNormal0"/>
              <w:jc w:val="both"/>
            </w:pPr>
            <w:r>
              <w:t>5. Доля расходов бюджета Томской области на</w:t>
            </w:r>
            <w:r>
              <w:t xml:space="preserve"> реализацию предусмотренных программой мероприятий, связанных с предоставлением дополнительных гарантий и мер социальной поддержки участников программы переселения соотечественников и членов их семей, в общем размере расходов бюджета Томской области на реа</w:t>
            </w:r>
            <w:r>
              <w:t>лизацию программы переселения соотечественников - не менее 73%.</w:t>
            </w:r>
          </w:p>
          <w:p w:rsidR="006E4220" w:rsidRDefault="002E4D14">
            <w:pPr>
              <w:pStyle w:val="ConsPlusNormal0"/>
              <w:jc w:val="both"/>
            </w:pPr>
            <w:r>
              <w:t>6. Высокий уровень удовлетворенности соотечественников условиями, создаваемыми для их приема и адаптации в Томской области, за счет предельной доли участников программы переселения соотечестве</w:t>
            </w:r>
            <w:r>
              <w:t xml:space="preserve">нников и членов их семей, выехавших на постоянное место жительства из Томской области в иной субъект Российской Федерации или за пределы территории Российской Федерации ранее чем через 3 года со дня постановки на учет в территориальном органе Министерства </w:t>
            </w:r>
            <w:r>
              <w:t>внутренних дел Российской Федерации в качестве участника программы переселения соотечественников и членов их семей, - не более 10% от общей численности соотечественников, переселившихся в Томскую область в рамках программы переселения соотечественников</w:t>
            </w:r>
          </w:p>
        </w:tc>
      </w:tr>
    </w:tbl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2"/>
      </w:pPr>
      <w:r>
        <w:t>Общая характеристика сферы реализации программы</w:t>
      </w:r>
    </w:p>
    <w:p w:rsidR="006E4220" w:rsidRDefault="002E4D14">
      <w:pPr>
        <w:pStyle w:val="ConsPlusTitle0"/>
        <w:jc w:val="center"/>
      </w:pPr>
      <w:r>
        <w:t>переселения соотечественников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Normal0"/>
        <w:ind w:firstLine="540"/>
        <w:jc w:val="both"/>
      </w:pPr>
      <w:r>
        <w:t>В соответствии с Указом Президента Российской Федерации от 14.09.2012 N 1289 "О реализации Государственной программы по оказанию содействия добровольному переселению в Российску</w:t>
      </w:r>
      <w:r>
        <w:t>ю Федерацию соотечественников, проживающих за рубежом" (далее - Государственная программа) определены следующие цели реализации Государственной программы: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стимулирование и организация процесса добровольного переселения соотечественников на постоянное место</w:t>
      </w:r>
      <w:r>
        <w:t xml:space="preserve"> жительства в Российскую Федерацию;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содействие социально-экономическому развитию регионов;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решение демографических проблем в первую очередь на территориях приоритетного заселения.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 Государственной программе обеспечивается комплексный подход к решению вопр</w:t>
      </w:r>
      <w:r>
        <w:t>осов оказания содействия добровольному переселению соотечественников в Российскую Федерацию и межотраслевой координации, получения возможности осознанного выбора соотечественниками мест своего будущего проживания, работы, обучения с учетом социально-эконом</w:t>
      </w:r>
      <w:r>
        <w:t xml:space="preserve">ического положения субъектов Российской Федерации, объемов государственных гарантий и социальной </w:t>
      </w:r>
      <w:r>
        <w:lastRenderedPageBreak/>
        <w:t>поддержки, которые предоставляются переселенцу в зависимости от выбранной территории вселения. Субъектами Российской Федерации разрабатываются региональные про</w:t>
      </w:r>
      <w:r>
        <w:t>граммы переселения, в рамках которых организуется работа с участниками Государственной программы и членами их семей.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Региональная программа переселения - долгосрочная целевая программа (государственная программа либо подпрограмма государственной программы)</w:t>
      </w:r>
      <w:r>
        <w:t>, утверждаемая субъектом Российской Федерации по согласованию с Правительством Российской Федерации, направленная на оказание содействия приему и обустройству участников Государственной программы и членов их семей и осуществляемая при государственной подде</w:t>
      </w:r>
      <w:r>
        <w:t>ржке, предоставляемой в рамках Государственной программы.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Реализация Государственной программы по оказанию содействия добровольному переселению в Российскую Федерацию соотечественников, проживающих за рубежом, на территории Томской области осуществляется с</w:t>
      </w:r>
      <w:r>
        <w:t xml:space="preserve"> марта 2016 года. Проект подпрограммы предварительно был согласован Правительством Российской Федерации (распоряжение Правительства Российской Федерации от 21.11.2015 N 2374-р).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Осознанная реализация соотечественниками права на добровольное переселение в Р</w:t>
      </w:r>
      <w:r>
        <w:t>оссийскую Федерацию в рамках и на условиях Государственной программы осуществляется при выборе наиболее привлекательной с точки зрения социально-экономического положения территории вселения.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Ключевой индикатор экономического развития территории - это валов</w:t>
      </w:r>
      <w:r>
        <w:t>ой региональный продукт. За 2022 год объем валового регионального продукта Томской области (ВРП) в текущих ценах достиг уровня 764,6 млрд рублей, в сопоставимых ценах - 98,7% к 2021 году. При этом рост ВВП РФ за аналогичный период составил 97,9%, или 15145</w:t>
      </w:r>
      <w:r>
        <w:t>5,6 млрд рублей в текущих ценах.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По показателю валового регионального продукта на душу населения 660,6 тыс. рублей (официальные данные Росстата за 2021 год) Томская область занимает 4-е место среди регионов Сибирского федерального округа после Красноярског</w:t>
      </w:r>
      <w:r>
        <w:t>о края, Иркутской и Кемеровской областей (среднее значение по СФО - 666,0 тыс. рублей). В рейтинге регионов Российской Федерации у Томской области 29-е место. ВВП РФ на душу населения в 2021 году составил 927,5 тыс. рублей.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Численность населения в Томской </w:t>
      </w:r>
      <w:r>
        <w:t>области на 1 января 2023 года (с учетом итогов Всероссийской переписи населения 2020 года) составила 1052,1 тыс. человек, в том числе 750 тыс. человек (71,3%) - городское население, 302,1 тыс. человек (28,7%) - сельское население.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Среднегодовая численность</w:t>
      </w:r>
      <w:r>
        <w:t xml:space="preserve"> за 2022 год составила 1057,4 тыс. человек, в том числе 754,4 тыс. человек - городское (71,3%), 303,0 тыс. человек - сельское (28,7%) население. По численности Томская область занимает 7-е место в СФО, по Российской Федерации - 48-е место.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 регионе сохраняется общероссийская тенденция депопуляции населения. Сокращение населения характерно для всех муниципальных образований Томской области, за исключением г. Томска и Томского района.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По данным Территориального органа Федеральной службы госуд</w:t>
      </w:r>
      <w:r>
        <w:t xml:space="preserve">арственной статистики по Томской области (далее - Томскстат), демографическая ситуация в 2022 году (с учетом итогов </w:t>
      </w:r>
      <w:r>
        <w:lastRenderedPageBreak/>
        <w:t>Всероссийской переписи населения 2020 года) характеризуется сокращением численности населения на 10,7 тыс. человек за счет естественной (-4,</w:t>
      </w:r>
      <w:r>
        <w:t>1 тыс. человек) и миграционной убыли (-6,6 тыс. человек) населения Томской области, что подтверждает общероссийские тенденции по сокращению рождаемости и смертности и увеличению миграционного оттока населения за счет межрегиональной и международной миграци</w:t>
      </w:r>
      <w:r>
        <w:t>и, преимущественно в страны СНГ.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Продолжительность жизни населения Томской области по итогам 2022 года повысилась до 72,37 года, СФО - 70,48 года, РФ - 72,76 года (в 2021 году Томская область - 69,7 года, СФО - 68,3 года, РФ - 70,06 года).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При сложившейся </w:t>
      </w:r>
      <w:r>
        <w:t>в регионе возрастной демографической структуре миграционный компонент вносит существенный вклад в снижение численности населения региона.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Миграция в Томской области в 2022 году характеризовалась ухудшением показателей. Миграционная убыль (-6,6 тыс. человек</w:t>
      </w:r>
      <w:r>
        <w:t>) усилилась по сравнению с аналогичным периодом прошлого года (-0,5 тыс. человек), в том числе за счет: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превышения числа граждан, выбывших из Томской области в другие регионы страны, над числом прибывших на 3,3 тыс. человек;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превышения числа лиц, выехавших</w:t>
      </w:r>
      <w:r>
        <w:t xml:space="preserve"> из региона за рубеж, преимущественно в страны СНГ (Казахстан, Киргизию, Узбекистан), над числом прибывших из-за рубежа на 3,3 тыс. человек.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Вторым важным компонентом формирования численности населения является естественная убыль. За 2022 год родилось 8,7 </w:t>
      </w:r>
      <w:r>
        <w:t>тыс. детей, или 8,1 (на 1000 населения). Томская область занимает 8-е место в СФО по рождаемости по итогам 2022 года.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 Томской области фиксируются стабильно низкие показатели смертности, что сдерживает процесс уменьшения численности. После роста смертност</w:t>
      </w:r>
      <w:r>
        <w:t xml:space="preserve">и в период распространения новой коронавирусной инфекции (в 2020 году - 14,3 тыс. человек, в 2021 году - 16,6 тыс. человек) в 2022 году показатели смертности снизились до 12,7 тыс. человек, или 12,0 (на 1000 населения), что ниже общероссийских показателей </w:t>
      </w:r>
      <w:r>
        <w:t>- 13,1 (на 1000 населения).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Ситуация на рынке труда в 2022 году оставалась стабильной, численность зарегистрированных безработных граждан по состоянию на 01.01.2023 составила 4996 человек, что ниже уровня 2020 года на 26874 человека (на 01.01.2020 - 31870 </w:t>
      </w:r>
      <w:r>
        <w:t>человек). Коэффициент напряженности на рынке труда (численность безработных граждан, зарегистрированных в органах службы занятости, в расчете на одно вакантное рабочее место) составил 0,6 человека. Таким образом, количество вакансий превышает численность б</w:t>
      </w:r>
      <w:r>
        <w:t>езработных граждан в 1,8 раза.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Уровень безработицы (по методологии Международной организации труда) снизился по отношению к 2020 году на 3,4 процентного пункта (2020 год - 8,6%) до 5,2% численности рабочей силы в 2022 году. Уровень зарегистрированной безра</w:t>
      </w:r>
      <w:r>
        <w:t>ботицы в 2022 году снизился по сравнению с 2020 годом (5,89%) на 4,98 процентного пункта и составил 0,91%.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Уровень жизни населения на территории во многом определяется доходами граждан. За последние три года номинальная начисленная заработная плата в Томск</w:t>
      </w:r>
      <w:r>
        <w:t>ой области выросла на 15% и составила по итогам 2022 года 56 тыс. рублей.</w:t>
      </w:r>
    </w:p>
    <w:p w:rsidR="006E4220" w:rsidRDefault="006E422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6"/>
        <w:gridCol w:w="1418"/>
        <w:gridCol w:w="1370"/>
        <w:gridCol w:w="1370"/>
        <w:gridCol w:w="1371"/>
        <w:gridCol w:w="1417"/>
      </w:tblGrid>
      <w:tr w:rsidR="006E4220">
        <w:tc>
          <w:tcPr>
            <w:tcW w:w="2126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41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37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2020 год</w:t>
            </w:r>
          </w:p>
        </w:tc>
        <w:tc>
          <w:tcPr>
            <w:tcW w:w="137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2021 год</w:t>
            </w:r>
          </w:p>
        </w:tc>
        <w:tc>
          <w:tcPr>
            <w:tcW w:w="13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2022 год</w:t>
            </w:r>
          </w:p>
        </w:tc>
        <w:tc>
          <w:tcPr>
            <w:tcW w:w="141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Темп роста 2022 год к 2020 году, в %</w:t>
            </w:r>
          </w:p>
        </w:tc>
      </w:tr>
      <w:tr w:rsidR="006E4220">
        <w:tc>
          <w:tcPr>
            <w:tcW w:w="9072" w:type="dxa"/>
            <w:gridSpan w:val="6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Среднемесячная номинальная начисленная заработная плата</w:t>
            </w:r>
          </w:p>
        </w:tc>
      </w:tr>
      <w:tr w:rsidR="006E4220">
        <w:tc>
          <w:tcPr>
            <w:tcW w:w="2126" w:type="dxa"/>
          </w:tcPr>
          <w:p w:rsidR="006E4220" w:rsidRDefault="002E4D14">
            <w:pPr>
              <w:pStyle w:val="ConsPlusNormal0"/>
              <w:jc w:val="both"/>
            </w:pPr>
            <w:r>
              <w:t>Томская область</w:t>
            </w:r>
          </w:p>
        </w:tc>
        <w:tc>
          <w:tcPr>
            <w:tcW w:w="1418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рублей</w:t>
            </w:r>
          </w:p>
        </w:tc>
        <w:tc>
          <w:tcPr>
            <w:tcW w:w="137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48730</w:t>
            </w:r>
          </w:p>
        </w:tc>
        <w:tc>
          <w:tcPr>
            <w:tcW w:w="137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50955</w:t>
            </w:r>
          </w:p>
        </w:tc>
        <w:tc>
          <w:tcPr>
            <w:tcW w:w="13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55976</w:t>
            </w:r>
          </w:p>
        </w:tc>
        <w:tc>
          <w:tcPr>
            <w:tcW w:w="141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114,9</w:t>
            </w:r>
          </w:p>
        </w:tc>
      </w:tr>
      <w:tr w:rsidR="006E4220">
        <w:tc>
          <w:tcPr>
            <w:tcW w:w="2126" w:type="dxa"/>
          </w:tcPr>
          <w:p w:rsidR="006E4220" w:rsidRDefault="002E4D14">
            <w:pPr>
              <w:pStyle w:val="ConsPlusNormal0"/>
              <w:jc w:val="both"/>
            </w:pPr>
            <w:r>
              <w:t>СФО</w:t>
            </w:r>
          </w:p>
        </w:tc>
        <w:tc>
          <w:tcPr>
            <w:tcW w:w="141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7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44226</w:t>
            </w:r>
          </w:p>
        </w:tc>
        <w:tc>
          <w:tcPr>
            <w:tcW w:w="137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48883</w:t>
            </w:r>
          </w:p>
        </w:tc>
        <w:tc>
          <w:tcPr>
            <w:tcW w:w="13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56146</w:t>
            </w:r>
          </w:p>
        </w:tc>
        <w:tc>
          <w:tcPr>
            <w:tcW w:w="141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127</w:t>
            </w:r>
          </w:p>
        </w:tc>
      </w:tr>
      <w:tr w:rsidR="006E4220">
        <w:tc>
          <w:tcPr>
            <w:tcW w:w="2126" w:type="dxa"/>
          </w:tcPr>
          <w:p w:rsidR="006E4220" w:rsidRDefault="002E4D14">
            <w:pPr>
              <w:pStyle w:val="ConsPlusNormal0"/>
              <w:jc w:val="both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7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51344</w:t>
            </w:r>
          </w:p>
        </w:tc>
        <w:tc>
          <w:tcPr>
            <w:tcW w:w="137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57244</w:t>
            </w:r>
          </w:p>
        </w:tc>
        <w:tc>
          <w:tcPr>
            <w:tcW w:w="13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64191</w:t>
            </w:r>
          </w:p>
        </w:tc>
        <w:tc>
          <w:tcPr>
            <w:tcW w:w="141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125</w:t>
            </w:r>
          </w:p>
        </w:tc>
      </w:tr>
      <w:tr w:rsidR="006E4220">
        <w:tc>
          <w:tcPr>
            <w:tcW w:w="9072" w:type="dxa"/>
            <w:gridSpan w:val="6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Денежные доходы в расчете на душу населения в месяц</w:t>
            </w:r>
          </w:p>
        </w:tc>
      </w:tr>
      <w:tr w:rsidR="006E4220">
        <w:tc>
          <w:tcPr>
            <w:tcW w:w="2126" w:type="dxa"/>
          </w:tcPr>
          <w:p w:rsidR="006E4220" w:rsidRDefault="002E4D14">
            <w:pPr>
              <w:pStyle w:val="ConsPlusNormal0"/>
              <w:jc w:val="both"/>
            </w:pPr>
            <w:r>
              <w:t>Томская область</w:t>
            </w:r>
          </w:p>
        </w:tc>
        <w:tc>
          <w:tcPr>
            <w:tcW w:w="1418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рублей</w:t>
            </w:r>
          </w:p>
        </w:tc>
        <w:tc>
          <w:tcPr>
            <w:tcW w:w="137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28871</w:t>
            </w:r>
          </w:p>
        </w:tc>
        <w:tc>
          <w:tcPr>
            <w:tcW w:w="137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30976</w:t>
            </w:r>
          </w:p>
        </w:tc>
        <w:tc>
          <w:tcPr>
            <w:tcW w:w="13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34786</w:t>
            </w:r>
          </w:p>
        </w:tc>
        <w:tc>
          <w:tcPr>
            <w:tcW w:w="141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120,5</w:t>
            </w:r>
          </w:p>
        </w:tc>
      </w:tr>
      <w:tr w:rsidR="006E4220">
        <w:tc>
          <w:tcPr>
            <w:tcW w:w="2126" w:type="dxa"/>
          </w:tcPr>
          <w:p w:rsidR="006E4220" w:rsidRDefault="002E4D14">
            <w:pPr>
              <w:pStyle w:val="ConsPlusNormal0"/>
              <w:jc w:val="both"/>
            </w:pPr>
            <w:r>
              <w:t>СФО</w:t>
            </w:r>
          </w:p>
        </w:tc>
        <w:tc>
          <w:tcPr>
            <w:tcW w:w="141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7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27999</w:t>
            </w:r>
          </w:p>
        </w:tc>
        <w:tc>
          <w:tcPr>
            <w:tcW w:w="137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30770</w:t>
            </w:r>
          </w:p>
        </w:tc>
        <w:tc>
          <w:tcPr>
            <w:tcW w:w="13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34933</w:t>
            </w:r>
          </w:p>
        </w:tc>
        <w:tc>
          <w:tcPr>
            <w:tcW w:w="141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124,8</w:t>
            </w:r>
          </w:p>
        </w:tc>
      </w:tr>
      <w:tr w:rsidR="006E4220">
        <w:tc>
          <w:tcPr>
            <w:tcW w:w="2126" w:type="dxa"/>
          </w:tcPr>
          <w:p w:rsidR="006E4220" w:rsidRDefault="002E4D14">
            <w:pPr>
              <w:pStyle w:val="ConsPlusNormal0"/>
              <w:jc w:val="both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7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36240</w:t>
            </w:r>
          </w:p>
        </w:tc>
        <w:tc>
          <w:tcPr>
            <w:tcW w:w="137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40272</w:t>
            </w:r>
          </w:p>
        </w:tc>
        <w:tc>
          <w:tcPr>
            <w:tcW w:w="137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45272</w:t>
            </w:r>
          </w:p>
        </w:tc>
        <w:tc>
          <w:tcPr>
            <w:tcW w:w="141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124,9</w:t>
            </w:r>
          </w:p>
        </w:tc>
      </w:tr>
    </w:tbl>
    <w:p w:rsidR="006E4220" w:rsidRDefault="006E4220">
      <w:pPr>
        <w:pStyle w:val="ConsPlusNormal0"/>
        <w:jc w:val="both"/>
      </w:pPr>
    </w:p>
    <w:p w:rsidR="006E4220" w:rsidRDefault="002E4D14">
      <w:pPr>
        <w:pStyle w:val="ConsPlusNormal0"/>
        <w:ind w:firstLine="540"/>
        <w:jc w:val="both"/>
      </w:pPr>
      <w:r>
        <w:t>Не являясь по сути территорией приоритетного заселения, тем не менее Томская область заинтересована в создании благоприятных условий для переселения соотечественников в целях социально-экономического и демографического развития Томской области.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 условиях депопуляции населения Томской области за счет участников программы переселения соотечественников и членов их семей сокращается недостаток квалифицированной рабочей силы, они осуществляют трудовую деятельность по востребованным на рынке труда про</w:t>
      </w:r>
      <w:r>
        <w:t>фессиям - это врачи и средний медицинский персонал, инженеры различных сфер деятельности и научные сотрудники, учителя и педагоги дополнительного образования, воспитатели, монтажники, электромонтеры и машинисты различных машин. Есть среди соотечественников</w:t>
      </w:r>
      <w:r>
        <w:t xml:space="preserve"> и индивидуальные предприниматели.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По результатам оценки реализации программы переселения соотечественников, с марта 2016 года по март 2023 года численность участников программы переселения соотечественников и членов их семей, прибывших в Томскую область и</w:t>
      </w:r>
      <w:r>
        <w:t xml:space="preserve"> поставленных на учет в УМВД России по Томской области, составила 3236 человек.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При реализации программы переселения соотечественников могут возникнуть следующие риски: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несоответствие (неполное соответствие) имеющейся квалификации соотечественников требова</w:t>
      </w:r>
      <w:r>
        <w:t>ниям вакантных рабочих мест, попадание соотечественников в категорию безработных;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необеспеченность жильем для постоянного проживания, сложности с наймом и оплатой временного жилья, неспособность соотечественников нести расходы по приобретению постоянного ж</w:t>
      </w:r>
      <w:r>
        <w:t>илья или оплате ипотечного кредита;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lastRenderedPageBreak/>
        <w:t>проблемы с адаптацией соотечественников на новом месте жительства;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непривлекательность территории вселения.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Для участников программы переселения соотечественников и членов их семей в рамках действующего законодательства </w:t>
      </w:r>
      <w:r>
        <w:t>предусмотрены меры социальной поддержки, предоставление государственных гарантий, услуг образования в организациях общего и дополнительного образования, среднего профессионального образования, услуг в детских дошкольных организациях, учреждениях культурно-</w:t>
      </w:r>
      <w:r>
        <w:t>досугового и спортивного типа, предоставление гарантированного медицинского обслуживания, государственных услуг в области содействия занятости населения.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Кроме этого, участники программы переселения соотечественников и члены их семей имеют право на получен</w:t>
      </w:r>
      <w:r>
        <w:t>ие государственных гарантий и социальной поддержки, предоставляемых за счет средств федерального бюджета: подъемные, компенсацию расходов на переезд, провоз имущества, уплату государственных пошлин за оформление документов, определяющих правовой статус пер</w:t>
      </w:r>
      <w:r>
        <w:t>еселенцев на территории Российской Федерации, а также на уплату консульского сбора и сбора в счет возмещения фактических расходов, связанных с оформлением визы и приемом заявления о выдаче разрешения на временное проживание.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На территории Томской области п</w:t>
      </w:r>
      <w:r>
        <w:t>одъемные выплачиваются в размере двукратной величины прожиточного минимума, определенного на день постановки на учет в качестве участника Государственной программы (члена семьи участника Государственной программы), в зависимости от возрастной категории (де</w:t>
      </w:r>
      <w:r>
        <w:t>ти, трудоспособное население, пенсионеры). В 2022 году компенсационные выплаты получили 109 участников Государственной программы и 159 членов их семей на сумму более 3,25 млн рублей.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2"/>
      </w:pPr>
      <w:r>
        <w:t>Цели, задачи, сроки (этапы) и показатели (индикаторы)</w:t>
      </w:r>
    </w:p>
    <w:p w:rsidR="006E4220" w:rsidRDefault="002E4D14">
      <w:pPr>
        <w:pStyle w:val="ConsPlusTitle0"/>
        <w:jc w:val="center"/>
      </w:pPr>
      <w:r>
        <w:t>достижения целей и</w:t>
      </w:r>
      <w:r>
        <w:t xml:space="preserve"> решения задач программы переселения</w:t>
      </w:r>
    </w:p>
    <w:p w:rsidR="006E4220" w:rsidRDefault="002E4D14">
      <w:pPr>
        <w:pStyle w:val="ConsPlusTitle0"/>
        <w:jc w:val="center"/>
      </w:pPr>
      <w:r>
        <w:t>соотечественников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Normal0"/>
        <w:ind w:firstLine="540"/>
        <w:jc w:val="both"/>
      </w:pPr>
      <w:r>
        <w:t>Цель программы переселения соотечественников - создание условий для добровольного переселения соотечественников, проживающих за рубежом, в Томскую область для ее социально-экономического и демографиче</w:t>
      </w:r>
      <w:r>
        <w:t>ского развития.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Достижение поставленной цели будет осуществляться посредством реализации комплекса процессных мероприятий.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Целевые </w:t>
      </w:r>
      <w:hyperlink w:anchor="P3584" w:tooltip="ЦЕЛЕВЫЕ ПОКАЗАТЕЛИ">
        <w:r>
          <w:rPr>
            <w:color w:val="0000FF"/>
          </w:rPr>
          <w:t>показатели</w:t>
        </w:r>
      </w:hyperlink>
      <w:r>
        <w:t xml:space="preserve"> (индикаторы) реализации программы переселения соотечественников приведены в приложении N 1 к настоящей подпрограмме.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Учитывая год начала реализации настоящей подпрограммы, общий срок реализации программы переселения соотечественников - 2016 - 2028 годы бе</w:t>
      </w:r>
      <w:r>
        <w:t>з выделения этапов. Также по требованию действующих нормативных актов в сфере реализации государственных программ предусматривается ежегодная пролонгация настоящей программы.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Ожидается, что реализация программы переселения соотечественников окажет положите</w:t>
      </w:r>
      <w:r>
        <w:t xml:space="preserve">льное влияние на развитие социально-экономической сферы Томской области и будет </w:t>
      </w:r>
      <w:r>
        <w:lastRenderedPageBreak/>
        <w:t>способствовать улучшению демографической ситуации в регионе.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Реализация программы переселения соотечественников позволит обеспечить следующие результаты: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1. Доля рассмотренных </w:t>
      </w:r>
      <w:r>
        <w:t>уполномоченным органом Томской области заявлений об участии в программе переселения соотечественников - 100%.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2. Улучшение демографической ситуации в Томской области за счет привлечения соотечественников на постоянное место жительства на территорию Томской</w:t>
      </w:r>
      <w:r>
        <w:t xml:space="preserve"> области.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3. Численность участников программы переселения соотечественников к концу 2028 года - 3,5 тыс. человек (суммарно начиная с 2016 года - с первого года реализации программы переселения соотечественников).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4. Сокращение дефицита трудовых ресурсов и </w:t>
      </w:r>
      <w:r>
        <w:t>обеспечение потребности экономики Томской области в квалифицированных кадрах за счет занятых участников программы переселения соотечественников к концу 2028 года не менее 2,9 тыс. человек.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5. Доля расходов бюджета Томской области на реализацию предусмотренных программой мероприятий, связанных с предоставлением дополнительных гарантий и мер социальной поддержки участников программы переселения соотечественников и членов их семей, в общем разм</w:t>
      </w:r>
      <w:r>
        <w:t>ере расходов бюджета Томской области на реализацию программы переселения соотечественников - не менее 73%.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6. Высокий уровень удовлетворенности соотечественников условиями, создаваемыми для их приема и адаптации в Томской области, за счет предельной доли у</w:t>
      </w:r>
      <w:r>
        <w:t xml:space="preserve">частников программы переселения соотечественников и членов их семей, выехавших на постоянное место жительства из Томской области в иной субъект Российской Федерации или за пределы территории Российской Федерации ранее чем через 3 года со дня постановки на </w:t>
      </w:r>
      <w:r>
        <w:t xml:space="preserve">учет в территориальном органе Министерства внутренних дел Российской Федерации в качестве участника программы переселения соотечественников и членов их семей, - не более 10% от общей численности соотечественников, переселившихся в Томскую область в рамках </w:t>
      </w:r>
      <w:r>
        <w:t>программы переселения соотечественников.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2"/>
      </w:pPr>
      <w:r>
        <w:t>Перечень показателей цели, задач программы переселения</w:t>
      </w:r>
    </w:p>
    <w:p w:rsidR="006E4220" w:rsidRDefault="002E4D14">
      <w:pPr>
        <w:pStyle w:val="ConsPlusTitle0"/>
        <w:jc w:val="center"/>
      </w:pPr>
      <w:r>
        <w:t>соотечественников, сведения о порядке сбора информации</w:t>
      </w:r>
    </w:p>
    <w:p w:rsidR="006E4220" w:rsidRDefault="002E4D14">
      <w:pPr>
        <w:pStyle w:val="ConsPlusTitle0"/>
        <w:jc w:val="center"/>
      </w:pPr>
      <w:r>
        <w:t>по показателям и методике их расчета</w:t>
      </w: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sectPr w:rsidR="006E4220">
          <w:headerReference w:type="default" r:id="rId87"/>
          <w:footerReference w:type="default" r:id="rId88"/>
          <w:headerReference w:type="first" r:id="rId89"/>
          <w:footerReference w:type="first" r:id="rId9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11"/>
        <w:gridCol w:w="850"/>
        <w:gridCol w:w="1247"/>
        <w:gridCol w:w="1020"/>
        <w:gridCol w:w="1361"/>
        <w:gridCol w:w="2211"/>
        <w:gridCol w:w="1247"/>
        <w:gridCol w:w="1531"/>
        <w:gridCol w:w="1474"/>
      </w:tblGrid>
      <w:tr w:rsidR="006E4220">
        <w:tc>
          <w:tcPr>
            <w:tcW w:w="45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53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47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6E4220">
        <w:tc>
          <w:tcPr>
            <w:tcW w:w="45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6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21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4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53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</w:t>
            </w:r>
          </w:p>
        </w:tc>
      </w:tr>
      <w:tr w:rsidR="006E4220">
        <w:tc>
          <w:tcPr>
            <w:tcW w:w="13606" w:type="dxa"/>
            <w:gridSpan w:val="10"/>
          </w:tcPr>
          <w:p w:rsidR="006E4220" w:rsidRDefault="002E4D14">
            <w:pPr>
              <w:pStyle w:val="ConsPlusNormal0"/>
              <w:outlineLvl w:val="3"/>
            </w:pPr>
            <w:r>
              <w:t>Показатели цели подпрограммы "</w:t>
            </w:r>
            <w:r>
              <w:t>Содействие добровольному переселению в Томскую область соотечественников, проживающих за рубежом"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211" w:type="dxa"/>
          </w:tcPr>
          <w:p w:rsidR="006E4220" w:rsidRDefault="002E4D14">
            <w:pPr>
              <w:pStyle w:val="ConsPlusNormal0"/>
            </w:pPr>
            <w:r>
              <w:t>Численность участников программы переселения соотечественников и членов их семей, прибывших в Томскую область и поставленных на учет в УМВД России по Томской области</w:t>
            </w:r>
          </w:p>
        </w:tc>
        <w:tc>
          <w:tcPr>
            <w:tcW w:w="850" w:type="dxa"/>
          </w:tcPr>
          <w:p w:rsidR="006E4220" w:rsidRDefault="002E4D14">
            <w:pPr>
              <w:pStyle w:val="ConsPlusNormal0"/>
              <w:jc w:val="center"/>
            </w:pPr>
            <w:r>
              <w:t>чел.</w:t>
            </w:r>
          </w:p>
        </w:tc>
        <w:tc>
          <w:tcPr>
            <w:tcW w:w="1247" w:type="dxa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6E4220" w:rsidRDefault="002E4D1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61" w:type="dxa"/>
          </w:tcPr>
          <w:p w:rsidR="006E4220" w:rsidRDefault="002E4D14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211" w:type="dxa"/>
          </w:tcPr>
          <w:p w:rsidR="006E4220" w:rsidRDefault="002E4D14">
            <w:pPr>
              <w:pStyle w:val="ConsPlusNormal0"/>
            </w:pPr>
            <w:r>
              <w:t>Фактические данные по учету численности участников программы</w:t>
            </w:r>
            <w:r>
              <w:t xml:space="preserve"> переселения соотечественников</w:t>
            </w:r>
          </w:p>
        </w:tc>
        <w:tc>
          <w:tcPr>
            <w:tcW w:w="1247" w:type="dxa"/>
          </w:tcPr>
          <w:p w:rsidR="006E4220" w:rsidRDefault="002E4D14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531" w:type="dxa"/>
          </w:tcPr>
          <w:p w:rsidR="006E4220" w:rsidRDefault="002E4D14">
            <w:pPr>
              <w:pStyle w:val="ConsPlusNormal0"/>
              <w:jc w:val="center"/>
            </w:pPr>
            <w:r>
              <w:t>УМВД России по Томской области (по согласованию), ДТЗН ТО</w:t>
            </w:r>
          </w:p>
        </w:tc>
        <w:tc>
          <w:tcPr>
            <w:tcW w:w="1474" w:type="dxa"/>
          </w:tcPr>
          <w:p w:rsidR="006E4220" w:rsidRDefault="002E4D14">
            <w:pPr>
              <w:pStyle w:val="ConsPlusNormal0"/>
              <w:jc w:val="center"/>
            </w:pPr>
            <w:r>
              <w:t>до 25 января года, следующего за отчетным годом</w:t>
            </w:r>
          </w:p>
        </w:tc>
      </w:tr>
      <w:tr w:rsidR="006E4220">
        <w:tc>
          <w:tcPr>
            <w:tcW w:w="13606" w:type="dxa"/>
            <w:gridSpan w:val="10"/>
          </w:tcPr>
          <w:p w:rsidR="006E4220" w:rsidRDefault="002E4D14">
            <w:pPr>
              <w:pStyle w:val="ConsPlusNormal0"/>
              <w:outlineLvl w:val="3"/>
            </w:pPr>
            <w:r>
              <w:t>Показатели задачи подпрограммы "</w:t>
            </w:r>
            <w:r>
              <w:t>Содействие добровольному переселению в Томскую область соотечественников, проживающих за рубежом"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211" w:type="dxa"/>
          </w:tcPr>
          <w:p w:rsidR="006E4220" w:rsidRDefault="002E4D14">
            <w:pPr>
              <w:pStyle w:val="ConsPlusNormal0"/>
            </w:pPr>
            <w:r>
              <w:t xml:space="preserve">Доля участников программы переселения соотечественников и членов их семей в общей численности </w:t>
            </w:r>
            <w:r>
              <w:lastRenderedPageBreak/>
              <w:t>граждан, прибывших в Томскую область из-за рубежа</w:t>
            </w:r>
          </w:p>
        </w:tc>
        <w:tc>
          <w:tcPr>
            <w:tcW w:w="850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247" w:type="dxa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6E4220" w:rsidRDefault="002E4D1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61" w:type="dxa"/>
          </w:tcPr>
          <w:p w:rsidR="006E4220" w:rsidRDefault="002E4D14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211" w:type="dxa"/>
          </w:tcPr>
          <w:p w:rsidR="006E4220" w:rsidRDefault="002E4D14">
            <w:pPr>
              <w:pStyle w:val="ConsPlusNormal0"/>
              <w:jc w:val="center"/>
            </w:pPr>
            <w:r>
              <w:t>А = В / С x 100%, где:</w:t>
            </w:r>
          </w:p>
          <w:p w:rsidR="006E4220" w:rsidRDefault="002E4D14">
            <w:pPr>
              <w:pStyle w:val="ConsPlusNormal0"/>
            </w:pPr>
            <w:r>
              <w:t xml:space="preserve">А - доля участников программы переселения соотечественников </w:t>
            </w:r>
            <w:r>
              <w:lastRenderedPageBreak/>
              <w:t>и членов их семей в общей численности граждан, прибывших в Томскую область из-за рубежа;</w:t>
            </w:r>
          </w:p>
          <w:p w:rsidR="006E4220" w:rsidRDefault="002E4D14">
            <w:pPr>
              <w:pStyle w:val="ConsPlusNormal0"/>
            </w:pPr>
            <w:r>
              <w:t>В - численность участников программы переселения соотечественнико</w:t>
            </w:r>
            <w:r>
              <w:t>в и членов их семей;</w:t>
            </w:r>
          </w:p>
          <w:p w:rsidR="006E4220" w:rsidRDefault="002E4D14">
            <w:pPr>
              <w:pStyle w:val="ConsPlusNormal0"/>
            </w:pPr>
            <w:r>
              <w:t>С - общая численность граждан, прибывших в Томскую область из-за рубежа</w:t>
            </w:r>
          </w:p>
        </w:tc>
        <w:tc>
          <w:tcPr>
            <w:tcW w:w="1247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531" w:type="dxa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474" w:type="dxa"/>
          </w:tcPr>
          <w:p w:rsidR="006E4220" w:rsidRDefault="002E4D14">
            <w:pPr>
              <w:pStyle w:val="ConsPlusNormal0"/>
              <w:jc w:val="center"/>
            </w:pPr>
            <w:r>
              <w:t>до 25 января года, следующего за отчетным годом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2211" w:type="dxa"/>
          </w:tcPr>
          <w:p w:rsidR="006E4220" w:rsidRDefault="002E4D14">
            <w:pPr>
              <w:pStyle w:val="ConsPlusNormal0"/>
            </w:pPr>
            <w:r>
              <w:t>Доля рассмотренных уполномоченным органом Томской области заявлений об участии в программе переселения соотечественников</w:t>
            </w:r>
          </w:p>
        </w:tc>
        <w:tc>
          <w:tcPr>
            <w:tcW w:w="850" w:type="dxa"/>
          </w:tcPr>
          <w:p w:rsidR="006E4220" w:rsidRDefault="002E4D14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247" w:type="dxa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6E4220" w:rsidRDefault="002E4D1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61" w:type="dxa"/>
          </w:tcPr>
          <w:p w:rsidR="006E4220" w:rsidRDefault="002E4D14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211" w:type="dxa"/>
          </w:tcPr>
          <w:p w:rsidR="006E4220" w:rsidRDefault="002E4D14">
            <w:pPr>
              <w:pStyle w:val="ConsPlusNormal0"/>
            </w:pPr>
            <w:r>
              <w:t>А = В / С x 100%, где:</w:t>
            </w:r>
          </w:p>
          <w:p w:rsidR="006E4220" w:rsidRDefault="002E4D14">
            <w:pPr>
              <w:pStyle w:val="ConsPlusNormal0"/>
            </w:pPr>
            <w:r>
              <w:t xml:space="preserve">А - доля рассмотренных уполномоченным органом Томской области заявлений об участии в </w:t>
            </w:r>
            <w:r>
              <w:t>программе переселения соотечественников;</w:t>
            </w:r>
          </w:p>
          <w:p w:rsidR="006E4220" w:rsidRDefault="002E4D14">
            <w:pPr>
              <w:pStyle w:val="ConsPlusNormal0"/>
            </w:pPr>
            <w:r>
              <w:t xml:space="preserve">В - количество рассмотренных </w:t>
            </w:r>
            <w:r>
              <w:lastRenderedPageBreak/>
              <w:t>уполномоченным органом Томской области заявлений об участии в программе переселения соотечественников;</w:t>
            </w:r>
          </w:p>
          <w:p w:rsidR="006E4220" w:rsidRDefault="002E4D14">
            <w:pPr>
              <w:pStyle w:val="ConsPlusNormal0"/>
            </w:pPr>
            <w:r>
              <w:t>С - общее количество всех поданных заявлений об участии в программе переселения соо</w:t>
            </w:r>
            <w:r>
              <w:t>течественников</w:t>
            </w:r>
          </w:p>
        </w:tc>
        <w:tc>
          <w:tcPr>
            <w:tcW w:w="1247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531" w:type="dxa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474" w:type="dxa"/>
          </w:tcPr>
          <w:p w:rsidR="006E4220" w:rsidRDefault="002E4D14">
            <w:pPr>
              <w:pStyle w:val="ConsPlusNormal0"/>
              <w:jc w:val="center"/>
            </w:pPr>
            <w:r>
              <w:t>до 25 января года, следующего за отчетным годом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2211" w:type="dxa"/>
          </w:tcPr>
          <w:p w:rsidR="006E4220" w:rsidRDefault="002E4D14">
            <w:pPr>
              <w:pStyle w:val="ConsPlusNormal0"/>
            </w:pPr>
            <w:r>
              <w:t>Доля участников программы переселения соотечественников и членов их семей, постоянно жилищно обустроенных в Томской области</w:t>
            </w:r>
          </w:p>
        </w:tc>
        <w:tc>
          <w:tcPr>
            <w:tcW w:w="850" w:type="dxa"/>
          </w:tcPr>
          <w:p w:rsidR="006E4220" w:rsidRDefault="002E4D14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247" w:type="dxa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6E4220" w:rsidRDefault="002E4D1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61" w:type="dxa"/>
          </w:tcPr>
          <w:p w:rsidR="006E4220" w:rsidRDefault="002E4D14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211" w:type="dxa"/>
          </w:tcPr>
          <w:p w:rsidR="006E4220" w:rsidRDefault="002E4D14">
            <w:pPr>
              <w:pStyle w:val="ConsPlusNormal0"/>
            </w:pPr>
            <w:r>
              <w:t>А = В / С x 100%, где:</w:t>
            </w:r>
          </w:p>
          <w:p w:rsidR="006E4220" w:rsidRDefault="002E4D14">
            <w:pPr>
              <w:pStyle w:val="ConsPlusNormal0"/>
            </w:pPr>
            <w:r>
              <w:t>А - доля участников программы переселения соотечественников и членов их семей, постоянно жилищно обустроенных в Томской области;</w:t>
            </w:r>
          </w:p>
          <w:p w:rsidR="006E4220" w:rsidRDefault="002E4D14">
            <w:pPr>
              <w:pStyle w:val="ConsPlusNormal0"/>
            </w:pPr>
            <w:r>
              <w:t xml:space="preserve">В - число участников программы переселения соотечественников </w:t>
            </w:r>
            <w:r>
              <w:lastRenderedPageBreak/>
              <w:t>и членов их семей, постоянно жилищно обустроенных в Томской области;</w:t>
            </w:r>
          </w:p>
          <w:p w:rsidR="006E4220" w:rsidRDefault="002E4D14">
            <w:pPr>
              <w:pStyle w:val="ConsPlusNormal0"/>
            </w:pPr>
            <w:r>
              <w:t>С - общая численность участников программы переселения соотечественников и членов их семей</w:t>
            </w:r>
          </w:p>
        </w:tc>
        <w:tc>
          <w:tcPr>
            <w:tcW w:w="1247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531" w:type="dxa"/>
          </w:tcPr>
          <w:p w:rsidR="006E4220" w:rsidRDefault="002E4D14">
            <w:pPr>
              <w:pStyle w:val="ConsPlusNormal0"/>
              <w:jc w:val="center"/>
            </w:pPr>
            <w:r>
              <w:t>ДТЗН ТО,</w:t>
            </w:r>
          </w:p>
          <w:p w:rsidR="006E4220" w:rsidRDefault="002E4D14">
            <w:pPr>
              <w:pStyle w:val="ConsPlusNormal0"/>
              <w:jc w:val="center"/>
            </w:pPr>
            <w:r>
              <w:t>органы местного самоуправления муниципальных образований Томской области (по согласованию)</w:t>
            </w:r>
          </w:p>
        </w:tc>
        <w:tc>
          <w:tcPr>
            <w:tcW w:w="1474" w:type="dxa"/>
          </w:tcPr>
          <w:p w:rsidR="006E4220" w:rsidRDefault="002E4D14">
            <w:pPr>
              <w:pStyle w:val="ConsPlusNormal0"/>
              <w:jc w:val="center"/>
            </w:pPr>
            <w:r>
              <w:t>до 25 января года, следующего за отчетным годом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2211" w:type="dxa"/>
          </w:tcPr>
          <w:p w:rsidR="006E4220" w:rsidRDefault="002E4D14">
            <w:pPr>
              <w:pStyle w:val="ConsPlusNormal0"/>
            </w:pPr>
            <w:r>
              <w:t>Доля расходов бюджета Томской области на реализацию предусмотренных программой мероприятий, связанных с предостав</w:t>
            </w:r>
            <w:r>
              <w:t xml:space="preserve">лением дополнительных гарантий и мер социальной поддержки участников программы переселения соотечественников и членов их семей, в общем размере </w:t>
            </w:r>
            <w:r>
              <w:lastRenderedPageBreak/>
              <w:t>расходов бюджета Томской области на реализацию программы переселения соотечественников</w:t>
            </w:r>
          </w:p>
        </w:tc>
        <w:tc>
          <w:tcPr>
            <w:tcW w:w="850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247" w:type="dxa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6E4220" w:rsidRDefault="002E4D1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61" w:type="dxa"/>
          </w:tcPr>
          <w:p w:rsidR="006E4220" w:rsidRDefault="002E4D14">
            <w:pPr>
              <w:pStyle w:val="ConsPlusNormal0"/>
              <w:jc w:val="center"/>
            </w:pPr>
            <w:r>
              <w:t>за отчетный перио</w:t>
            </w:r>
            <w:r>
              <w:t>д</w:t>
            </w:r>
          </w:p>
        </w:tc>
        <w:tc>
          <w:tcPr>
            <w:tcW w:w="2211" w:type="dxa"/>
          </w:tcPr>
          <w:p w:rsidR="006E4220" w:rsidRDefault="002E4D14">
            <w:pPr>
              <w:pStyle w:val="ConsPlusNormal0"/>
            </w:pPr>
            <w:r>
              <w:t>А = В / С x 100%, где:</w:t>
            </w:r>
          </w:p>
          <w:p w:rsidR="006E4220" w:rsidRDefault="002E4D14">
            <w:pPr>
              <w:pStyle w:val="ConsPlusNormal0"/>
            </w:pPr>
            <w:r>
              <w:t xml:space="preserve">А - доля расходов бюджета Томской области на реализацию предусмотренных программой мероприятий, связанных с предоставлением дополнительных гарантий и мер социальной поддержки участников программы переселения соотечественников </w:t>
            </w:r>
            <w:r>
              <w:lastRenderedPageBreak/>
              <w:t>и членов их семей;</w:t>
            </w:r>
          </w:p>
          <w:p w:rsidR="006E4220" w:rsidRDefault="002E4D14">
            <w:pPr>
              <w:pStyle w:val="ConsPlusNormal0"/>
            </w:pPr>
            <w:r>
              <w:t>В - расходы</w:t>
            </w:r>
            <w:r>
              <w:t xml:space="preserve"> бюджета Томской области на реализацию предусмотренных программой мероприятий, связанных с предоставлением дополнительных гарантий и мер социальной поддержки участников программы переселения соотечественников и членов их семей;</w:t>
            </w:r>
          </w:p>
          <w:p w:rsidR="006E4220" w:rsidRDefault="002E4D14">
            <w:pPr>
              <w:pStyle w:val="ConsPlusNormal0"/>
            </w:pPr>
            <w:r>
              <w:t>С - общий размер расходов бю</w:t>
            </w:r>
            <w:r>
              <w:t>джета Томской области на реализацию программы переселения соотечественников</w:t>
            </w:r>
          </w:p>
        </w:tc>
        <w:tc>
          <w:tcPr>
            <w:tcW w:w="1247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531" w:type="dxa"/>
          </w:tcPr>
          <w:p w:rsidR="006E4220" w:rsidRDefault="002E4D14">
            <w:pPr>
              <w:pStyle w:val="ConsPlusNormal0"/>
              <w:jc w:val="center"/>
            </w:pPr>
            <w:r>
              <w:t>ДТЗН ТО,</w:t>
            </w:r>
          </w:p>
          <w:p w:rsidR="006E4220" w:rsidRDefault="002E4D14">
            <w:pPr>
              <w:pStyle w:val="ConsPlusNormal0"/>
              <w:jc w:val="center"/>
            </w:pPr>
            <w:r>
              <w:t>Департамент социальной защиты населения Томской области, Департамент здравоохранения Томской области</w:t>
            </w:r>
          </w:p>
        </w:tc>
        <w:tc>
          <w:tcPr>
            <w:tcW w:w="1474" w:type="dxa"/>
          </w:tcPr>
          <w:p w:rsidR="006E4220" w:rsidRDefault="002E4D14">
            <w:pPr>
              <w:pStyle w:val="ConsPlusNormal0"/>
              <w:jc w:val="center"/>
            </w:pPr>
            <w:r>
              <w:t>до 25 января года, следующего за отчетным год</w:t>
            </w:r>
            <w:r>
              <w:t>ом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2211" w:type="dxa"/>
          </w:tcPr>
          <w:p w:rsidR="006E4220" w:rsidRDefault="002E4D14">
            <w:pPr>
              <w:pStyle w:val="ConsPlusNormal0"/>
            </w:pPr>
            <w:r>
              <w:t xml:space="preserve">Доля занятых участников программы переселения соотечественников </w:t>
            </w:r>
            <w:r>
              <w:lastRenderedPageBreak/>
              <w:t>и членов их семей, в том числе работающих по найму, осуществляющих предпринимательскую деятельность в качестве индивидуальных предпринимателей и глав крестьянских (фермерских) хозяйств,</w:t>
            </w:r>
            <w:r>
              <w:t xml:space="preserve"> от числа прибывших участников программы на конец года</w:t>
            </w:r>
          </w:p>
        </w:tc>
        <w:tc>
          <w:tcPr>
            <w:tcW w:w="850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247" w:type="dxa"/>
          </w:tcPr>
          <w:p w:rsidR="006E4220" w:rsidRDefault="002E4D1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6E4220" w:rsidRDefault="002E4D14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61" w:type="dxa"/>
          </w:tcPr>
          <w:p w:rsidR="006E4220" w:rsidRDefault="002E4D14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211" w:type="dxa"/>
          </w:tcPr>
          <w:p w:rsidR="006E4220" w:rsidRDefault="002E4D14">
            <w:pPr>
              <w:pStyle w:val="ConsPlusNormal0"/>
            </w:pPr>
            <w:r>
              <w:t>А = В / С x 100%, где:</w:t>
            </w:r>
          </w:p>
          <w:p w:rsidR="006E4220" w:rsidRDefault="002E4D14">
            <w:pPr>
              <w:pStyle w:val="ConsPlusNormal0"/>
            </w:pPr>
            <w:r>
              <w:t xml:space="preserve">А - доля занятых участников программы </w:t>
            </w:r>
            <w:r>
              <w:lastRenderedPageBreak/>
              <w:t>переселения соотечественников и членов их семей, в том числе работающих по найму, осуществляющих предпринимательскую деятельность в качестве индивидуальных предпринимателей и глав крестьянских (фермерских) хозяйств, от</w:t>
            </w:r>
            <w:r>
              <w:t xml:space="preserve"> числа прибывших участников программы на конец года;</w:t>
            </w:r>
          </w:p>
          <w:p w:rsidR="006E4220" w:rsidRDefault="002E4D14">
            <w:pPr>
              <w:pStyle w:val="ConsPlusNormal0"/>
            </w:pPr>
            <w:r>
              <w:t xml:space="preserve">В - численность занятых участников программы переселения соотечественников и членов их семей, в том числе работающих по найму, осуществляющих предпринимательскую деятельность в качестве </w:t>
            </w:r>
            <w:r>
              <w:lastRenderedPageBreak/>
              <w:t>индивидуальных пр</w:t>
            </w:r>
            <w:r>
              <w:t>едпринимателей и глав крестьянских (фермерских) хозяйств, от числа прибывших участников программы на конец года;</w:t>
            </w:r>
          </w:p>
          <w:p w:rsidR="006E4220" w:rsidRDefault="002E4D14">
            <w:pPr>
              <w:pStyle w:val="ConsPlusNormal0"/>
            </w:pPr>
            <w:r>
              <w:t>С - общая численность участников программы переселения соотечественников и членов их семей</w:t>
            </w:r>
          </w:p>
        </w:tc>
        <w:tc>
          <w:tcPr>
            <w:tcW w:w="1247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531" w:type="dxa"/>
          </w:tcPr>
          <w:p w:rsidR="006E4220" w:rsidRDefault="002E4D14">
            <w:pPr>
              <w:pStyle w:val="ConsPlusNormal0"/>
              <w:jc w:val="center"/>
            </w:pPr>
            <w:r>
              <w:t>ДТЗН ТО,</w:t>
            </w:r>
          </w:p>
          <w:p w:rsidR="006E4220" w:rsidRDefault="002E4D14">
            <w:pPr>
              <w:pStyle w:val="ConsPlusNormal0"/>
              <w:jc w:val="center"/>
            </w:pPr>
            <w:r>
              <w:t>Департамент по раз</w:t>
            </w:r>
            <w:r>
              <w:t xml:space="preserve">витию инновационной и </w:t>
            </w:r>
            <w:r>
              <w:lastRenderedPageBreak/>
              <w:t>предпринимательской деятельности Томской области,</w:t>
            </w:r>
          </w:p>
          <w:p w:rsidR="006E4220" w:rsidRDefault="002E4D14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474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до 25 января года, следующего за отчетным годом</w:t>
            </w:r>
          </w:p>
        </w:tc>
      </w:tr>
    </w:tbl>
    <w:p w:rsidR="006E4220" w:rsidRDefault="006E4220">
      <w:pPr>
        <w:pStyle w:val="ConsPlusNormal0"/>
        <w:sectPr w:rsidR="006E4220">
          <w:headerReference w:type="default" r:id="rId91"/>
          <w:footerReference w:type="default" r:id="rId92"/>
          <w:headerReference w:type="first" r:id="rId93"/>
          <w:footerReference w:type="first" r:id="rId9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2"/>
      </w:pPr>
      <w:r>
        <w:t>Основные мероприятия по реализации программы</w:t>
      </w:r>
    </w:p>
    <w:p w:rsidR="006E4220" w:rsidRDefault="002E4D14">
      <w:pPr>
        <w:pStyle w:val="ConsPlusTitle0"/>
        <w:jc w:val="center"/>
      </w:pPr>
      <w:r>
        <w:t>переселения соотечественников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Normal0"/>
        <w:ind w:firstLine="540"/>
        <w:jc w:val="both"/>
      </w:pPr>
      <w:r>
        <w:t xml:space="preserve">Система мероприятий программы переселения соотечественников направлена на организацию процесса добровольного переселения </w:t>
      </w:r>
      <w:r>
        <w:t>в Томскую область соотечественников, проживающих за рубежом, оказывает влияние на развитие социально-экономической сферы Томской области и способствует улучшению демографической ситуации в Томской области.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Мероприятия согласованы по времени, ресурсам и исп</w:t>
      </w:r>
      <w:r>
        <w:t>олнителям.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Основные мероприятия программы переселения соотечественников направлены на создание правовых, социально-экономических, организационных и информационных условий, способствующих добровольному переселению соотечественников в Томскую область, адаптации и интег</w:t>
      </w:r>
      <w:r>
        <w:t>рации участников программы переселения соотечественников и членов их семей, обеспечению потребности экономики Томской области в квалифицированных кадрах.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Полный </w:t>
      </w:r>
      <w:hyperlink w:anchor="P3731" w:tooltip="ПЕРЕЧЕНЬ">
        <w:r>
          <w:rPr>
            <w:color w:val="0000FF"/>
          </w:rPr>
          <w:t>перечень</w:t>
        </w:r>
      </w:hyperlink>
      <w:r>
        <w:t xml:space="preserve"> мероприятий программы переселения соотечеств</w:t>
      </w:r>
      <w:r>
        <w:t>енников, осуществляемых в Томской области (в том числе за счет текущего финансирования), приведен в приложении N 2 к настоящей подпрограмме.</w:t>
      </w:r>
    </w:p>
    <w:p w:rsidR="006E4220" w:rsidRDefault="002E4D14">
      <w:pPr>
        <w:pStyle w:val="ConsPlusNormal0"/>
        <w:spacing w:before="240"/>
        <w:ind w:firstLine="540"/>
        <w:jc w:val="both"/>
      </w:pPr>
      <w:hyperlink w:anchor="P3880" w:tooltip="ПЕРЕЧЕНЬ">
        <w:r>
          <w:rPr>
            <w:color w:val="0000FF"/>
          </w:rPr>
          <w:t>Перечень</w:t>
        </w:r>
      </w:hyperlink>
      <w:r>
        <w:t xml:space="preserve"> нормативных правовых актов, принятых в целях реализации программ</w:t>
      </w:r>
      <w:r>
        <w:t>ы переселения соотечественников, приведен в приложении N 3 к настоящей подпрограмме.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С целью организации управления программой переселения соотечественников, наблюдения за ходом ее реализации, а также обеспечения согласованности действий исполнительных орг</w:t>
      </w:r>
      <w:r>
        <w:t xml:space="preserve">анов Томской области и территориальных органов федеральных органов исполнительной власти, органов местного самоуправления муниципальных образований Томской области, организаций, общественных организаций по вопросам реализации программы распоряжением Главы </w:t>
      </w:r>
      <w:r>
        <w:t>Администрации (Губернатора) Томской области от 30.10.2006 N 568-р "О межведомственной комиссии по вопросам содействия добровольному переселению в Томскую область соотечественников, проживающих за рубежом" образована Межведомственная комиссия по вопросам со</w:t>
      </w:r>
      <w:r>
        <w:t>действия добровольному переселению в Томскую область соотечественников, проживающих за рубежом (далее - Межведомственная комиссия).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Текущее управление реализацией программы переселения соотечественников осуществляет уполномоченный орган - Департамент труда</w:t>
      </w:r>
      <w:r>
        <w:t xml:space="preserve"> и занятости населения Томской области.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Исполнение мероприятий программы переселения соотечественников осуществляется уполномоченным органом, исполнительными органами Томской области во взаимодействии с Управлением Министерства внутренних дел Российской Фе</w:t>
      </w:r>
      <w:r>
        <w:t>дерации по Томской области (далее - УМВД России по Томской области) и органами местного самоуправления муниципальных районов, муниципальных и городских округов Томской области.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Координатором программы переселения соотечественников является УМВД России по Т</w:t>
      </w:r>
      <w:r>
        <w:t>омской области, которое осуществляет функции в пределах полномочий, определяемых действующим законодательством.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lastRenderedPageBreak/>
        <w:t>Механизм взаимодействия исполнительных органов Томской области с УМВД России по Томской области и органами местного самоуправления муниципальных</w:t>
      </w:r>
      <w:r>
        <w:t xml:space="preserve"> районов, муниципальных и городских округов Томской области при реализации программы переселения соотечественников определяется регламентом приема на территории Томской области участников Государственной программы по оказанию содействия добровольному перес</w:t>
      </w:r>
      <w:r>
        <w:t>елению в Российскую Федерацию соотечественников, проживающих за рубежом (далее - Государственная программа переселения соотечественников), и членов их семей, их временного размещения, предоставления правового статуса и обустройства на территории Томской об</w:t>
      </w:r>
      <w:r>
        <w:t>ласти. Данный документ разрабатывается уполномоченным органом и утверждается решением Межведомственной комиссии.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Уполномоченный орган осуществляет подготовку информации для оповещения соотечественников об условиях приема, об органах исполнительной власти, </w:t>
      </w:r>
      <w:r>
        <w:t>ответственных за реализацию программы, о последовательности действий участника программы переселения соотечественников при переезде в Томскую область и во взаимодействии с УМВД России по Томской области через уполномоченные органы за рубежом информирует со</w:t>
      </w:r>
      <w:r>
        <w:t>отечественников.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Информация о месте нахождения, режиме (графике) работы, справочных номерах телефонов (телефонов-автоинформаторов), адресах электронной почты исполнительных органов Томской области, УМВД России по Томской области, органов местного самоуправ</w:t>
      </w:r>
      <w:r>
        <w:t>ления муниципальных районов и городских округов Томской области и других организаций по предоставлению услуг соотечественникам размещается на официальном сайте Департамента труда и занятости населения Томской области в информационно-телекоммуникационной се</w:t>
      </w:r>
      <w:r>
        <w:t>ти "Интернет" (</w:t>
      </w:r>
      <w:hyperlink r:id="rId95">
        <w:r>
          <w:rPr>
            <w:color w:val="0000FF"/>
          </w:rPr>
          <w:t>http://rabota.tomsk.gov.ru</w:t>
        </w:r>
      </w:hyperlink>
      <w:r>
        <w:t>), на интернет-портале АИС "Соотечественники" (http://aiss.fms.gov.ru/).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2"/>
      </w:pPr>
      <w:r>
        <w:t>Условия и порядок софинансирования из федерального бюджета,</w:t>
      </w:r>
    </w:p>
    <w:p w:rsidR="006E4220" w:rsidRDefault="002E4D14">
      <w:pPr>
        <w:pStyle w:val="ConsPlusTitle0"/>
        <w:jc w:val="center"/>
      </w:pPr>
      <w:r>
        <w:t>внебюджетных источников, порядок п</w:t>
      </w:r>
      <w:r>
        <w:t>редоставления</w:t>
      </w:r>
    </w:p>
    <w:p w:rsidR="006E4220" w:rsidRDefault="002E4D14">
      <w:pPr>
        <w:pStyle w:val="ConsPlusTitle0"/>
        <w:jc w:val="center"/>
      </w:pPr>
      <w:r>
        <w:t>и распределения субсидий, предоставляемых местным бюджетам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Normal0"/>
        <w:ind w:firstLine="540"/>
        <w:jc w:val="both"/>
      </w:pPr>
      <w:r>
        <w:t>В соответствии с Бюджетным кодексом Российской Федерации, Правилами формирования, предоставления и распределения субсидий из федерального бюджета бюджетам субъектов Российской Федера</w:t>
      </w:r>
      <w:r>
        <w:t>ции, утвержденными постановлением Правительства Российской Федерации от 30.09.2014 N 999 "О формировании, предоставлении и распределении субсидий из федерального бюджета бюджетам субъектов Российской Федерации", Правилами предоставления и распределения суб</w:t>
      </w:r>
      <w:r>
        <w:t>сидий из федерального бюджета бюджетам субъектов Российской Федерации на реализацию мероприятий, предусмотренных региональными программами переселения, включенными в Государственную программу переселения соотечественников, утвержденными постановлением Прав</w:t>
      </w:r>
      <w:r>
        <w:t>ительства Российской Федерации от 15.04.2014 N 345 "Об утверждении государственной программы Российской Федерации "Обеспечение общественного порядка и противодействие преступности", программой переселения соотечественников предусматривается софинансировани</w:t>
      </w:r>
      <w:r>
        <w:t>е из федерального бюджета.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Программой переселения соотечественников не предусмотрено софинансирование из внебюджетных источников.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Субсидии местным бюджетам в рамках подпрограммы не предоставляются.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2"/>
      </w:pPr>
      <w:r>
        <w:t>Объемы финансовых ресурсов на реализацию программы</w:t>
      </w:r>
    </w:p>
    <w:p w:rsidR="006E4220" w:rsidRDefault="002E4D14">
      <w:pPr>
        <w:pStyle w:val="ConsPlusTitle0"/>
        <w:jc w:val="center"/>
      </w:pPr>
      <w:r>
        <w:lastRenderedPageBreak/>
        <w:t>пересе</w:t>
      </w:r>
      <w:r>
        <w:t>ления соотечественников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Normal0"/>
        <w:ind w:firstLine="540"/>
        <w:jc w:val="both"/>
      </w:pPr>
      <w:r>
        <w:t>Финансирование мероприятий программы переселения соотечественников из областного бюджета осуществляется через уполномоченный орган.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Мероприятия программы переселения соотечественников могут быть реализованы за счет текущего финанси</w:t>
      </w:r>
      <w:r>
        <w:t>рования ответственных исполнителей и других участников мероприятий программы переселения соотечественников.</w:t>
      </w:r>
    </w:p>
    <w:p w:rsidR="006E4220" w:rsidRDefault="002E4D14">
      <w:pPr>
        <w:pStyle w:val="ConsPlusNormal0"/>
        <w:spacing w:before="240"/>
        <w:ind w:firstLine="540"/>
        <w:jc w:val="both"/>
      </w:pPr>
      <w:hyperlink w:anchor="P3955" w:tooltip="ПЕРЕЧЕНЬ">
        <w:r>
          <w:rPr>
            <w:color w:val="0000FF"/>
          </w:rPr>
          <w:t>Перечень</w:t>
        </w:r>
      </w:hyperlink>
      <w:r>
        <w:t xml:space="preserve"> мероприятий в составе комплекса процессных мероприятий "Создание дополнительных условий для обесп</w:t>
      </w:r>
      <w:r>
        <w:t>ечения добровольного переселения в Томскую область соотечественников, проживающих за рубежом", в том числе ресурсное обеспечение, приводятся в приложении N 4 к настоящей подпрограмме.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Объем средств на реализацию мероприятий программы переселения соотечественников подлежит ежегодному уточнению исходя из потребностей в корректировке мероприятий.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Расходы консолидированного бюджета Томской области, связанные с приемом участников программы переселения соотечественников и членов их семей, производятся в рамках бюджетных обязательств, утвержденных сводной бюджетной росписью областного бюджета на очеред</w:t>
      </w:r>
      <w:r>
        <w:t>ной финансовый год и плановый период.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Средства на оказание мер социальной поддержки, предоставление государственных гарантий, услуг образования в организациях общего и дополнительного образования, профессиональных образовательных организациях, услуг в дошк</w:t>
      </w:r>
      <w:r>
        <w:t>ольных образовательных организациях, учреждениях культурно-досугового и спортивного типа, предоставление гарантированного медицинского обслуживания, государственных услуг в области содействия занятости населения участникам программы переселения соотечестве</w:t>
      </w:r>
      <w:r>
        <w:t>нников и членам их семей предусматриваются в рамках действующего законодательства Российской Федерации и Томской области.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  <w:outlineLvl w:val="2"/>
      </w:pPr>
      <w:r>
        <w:t>Оценка планируемой эффективности и риски реализации</w:t>
      </w:r>
    </w:p>
    <w:p w:rsidR="006E4220" w:rsidRDefault="002E4D14">
      <w:pPr>
        <w:pStyle w:val="ConsPlusTitle0"/>
        <w:jc w:val="center"/>
      </w:pPr>
      <w:r>
        <w:t>программы переселения соотечественников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Normal0"/>
        <w:ind w:firstLine="540"/>
        <w:jc w:val="both"/>
      </w:pPr>
      <w:r>
        <w:t>Эффективность реализации программы перес</w:t>
      </w:r>
      <w:r>
        <w:t>еления соотечественников оценивается по степени достижения плановых показателей (индикаторов) и исполнению мероприятий, предусмотренных программой переселения соотечественников, путем соотнесения фактически достигнутых значений показателей реализации мероп</w:t>
      </w:r>
      <w:r>
        <w:t>риятий и значений запланированных индикаторов, установленных программой переселения соотечественников.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Программа переселения соотечественников считается эффективной при достижении плановых значений индикатора цели и показателей задач, предусмотренных в пас</w:t>
      </w:r>
      <w:r>
        <w:t>порте программы переселения соотечественников.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 целях оценки планируемой эффективности реализации на территории Томской области программы переселения соотечественников устанавливается система мониторинга, предусматривающая для уполномоченного органа следу</w:t>
      </w:r>
      <w:r>
        <w:t>ющие действия: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lastRenderedPageBreak/>
        <w:t>анализ хода реализации программных мероприятий;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выявление отклонений от сроков и запланированных результатов реализации мероприятий;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определение эффективности и результативности реализации программы переселения соотечественников в соответств</w:t>
      </w:r>
      <w:r>
        <w:t>ии с запланированными индикаторами;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определение проблем, с которыми сталкиваются участники программы переселения соотечественников и ее исполнители;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оценка влияния реализации мероприятий на социально-экономическое положение Томской области.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Сбор и обработк</w:t>
      </w:r>
      <w:r>
        <w:t>а информации о ходе реализации программных мероприятий осуществляются уполномоченным органом на базе отчетов участников мероприятий и государственных казенных учреждений центров занятости населения муниципальных образований Томской области.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Основные сведен</w:t>
      </w:r>
      <w:r>
        <w:t>ия о результатах реализации программы переселения соотечественников, достижении показателей и результатах мониторинга программы публикуются уполномоченным органом в областных и местных средствах массовой информации и размещаются в информационно-телекоммуни</w:t>
      </w:r>
      <w:r>
        <w:t>кационной сети "Интернет".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На основании результатов мониторинга реализации программы переселения соотечественников уполномоченный орган в установленном порядке выносит на рассмотрение Межведомственной комиссии информацию о ходе финансирования, выполнения и</w:t>
      </w:r>
      <w:r>
        <w:t xml:space="preserve"> эффективности реализации программных мероприятий с предложениями о целесообразности дальнейшей реализации отдельных мероприятий либо об их корректировке.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Участие в программе переселения соотечественников вправе принять соотечественники трудоспособного воз</w:t>
      </w:r>
      <w:r>
        <w:t>раста, достигшие 18 лет, обладающие дееспособностью, соответствующие требованиям, установленным Государственной программой переселения соотечественников, проживающие за рубежом или постоянно или временно проживающие на законном основании на территории Росс</w:t>
      </w:r>
      <w:r>
        <w:t>ийской Федерации, либо прибывшие на территорию Российской Федерации в экстренном массовом порядке, признанные беженцами на территории Российской Федерации или получившие временное убежище в Российской Федерации. При реализации мероприятий программы пересел</w:t>
      </w:r>
      <w:r>
        <w:t>ения соотечественников могут возникнуть определенные риски, а именно: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несоответствие (неполное соответствие) имеющейся квалификации соотечественников требованиям вакантных рабочих мест, попадание соотечественников в категорию безработных;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необеспеченность </w:t>
      </w:r>
      <w:r>
        <w:t>жильем для постоянного проживания, сложности с наймом и оплатой временного жилья, неспособность соотечественников нести расходы по приобретению постоянного жилья или оплате ипотечного кредита;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обособление соотечественников, создание замкнутых этносоциальны</w:t>
      </w:r>
      <w:r>
        <w:t>х групп, рост межнациональной напряженности;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lastRenderedPageBreak/>
        <w:t>иные риски.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Для снижения рисков реализации программы переселения соотечественников устанавливаются требования к соотечественникам. Участниками Государственной программы переселения соотечественников на территори</w:t>
      </w:r>
      <w:r>
        <w:t>и Томской области могут быть соотечественники, соответствующие требованиям, указанным в одном из нижеперечисленных пунктов: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1. Соотечественники, обращающиеся с заявлением об участии в Государственной программе переселения соотечественников на территории То</w:t>
      </w:r>
      <w:r>
        <w:t>мской области, имеющие: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среднее профессиональное образование или высшее образование;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документально подтверждаемую трудовую или предпринимательскую деятельность на территории Томской области не менее 1 года до дня подачи заявления об участии в Государственной программе переселения соотечественников и доход не ниже минимального размера оплат</w:t>
      </w:r>
      <w:r>
        <w:t>ы труда, установленного федеральным законом, увеличенного на размер районного коэффициента, на дату подачи заявления об участии в Государственной программе переселения соотечественников.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2. Соотечественники, обращающиеся с заявлением об участии в Государст</w:t>
      </w:r>
      <w:r>
        <w:t>венной программе переселения соотечественников за рубежом, имеющие: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среднее профессиональное образование или высшее образование;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профессию либо специальность или направление подготовки, востребованные на рынке труда Томской области, и документально подтвер</w:t>
      </w:r>
      <w:r>
        <w:t>ждаемую трудовую деятельность по профессии либо специальности или направлению подготовки либо осуществляющие инвестиционную или предпринимательскую деятельность.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3. Соотечественники - иностранные студенты, обучающиеся по очной форме на последнем курсе в пр</w:t>
      </w:r>
      <w:r>
        <w:t>офессиональной образовательной организации или образовательной организации высшего образования в Томской области по профессиям либо специальностям или направлениям подготовки, востребованным на рынке труда Томской области, у которых отсутствуют академическ</w:t>
      </w:r>
      <w:r>
        <w:t>ие задолженности и задолженности по оплате за обучение.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Указанные требования не распространяются на соотечественников: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прибывших на территорию Российской Федерации в экстренном массовом порядке и признанных беженцами на территории Российской Федерации или </w:t>
      </w:r>
      <w:r>
        <w:t>получивших временное убежище на территории Российской Федерации;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постоянно проживающих на территориях иностранных государств, которые совершают недружественные действия в отношении Российской Федерации, российских юридических лиц и физических лиц и перечен</w:t>
      </w:r>
      <w:r>
        <w:t>ь которых определен Правительством Российской Федерации, прибывших на территорию Российской Федерации и признанных беженцами на территории Российской Федерации или получивших временное убежище на территории Российской Федерации;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lastRenderedPageBreak/>
        <w:t>постоянно проживающих на те</w:t>
      </w:r>
      <w:r>
        <w:t>рриториях иностранных государств, которые совершают недружественные действия в отношении Российской Федерации, российских юридических лиц и физических лиц, перечень которых определен Правительством Российской Федерации, подавших заявление об участии в Госу</w:t>
      </w:r>
      <w:r>
        <w:t>дарственной программе в уполномоченный орган в стране своего постоянного проживания (пребывания) или гражданской принадлежности.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При согласовании кандидатур соотечественников учитываются: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заинтересованность работодателя в приеме соотечественников, обладающ</w:t>
      </w:r>
      <w:r>
        <w:t>их востребованными специальностями или высокими профессиональными навыками/ квалификацией;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наличие свободных мест в образовательных организациях и учреждениях социальной защиты населения при наличии нетрудоспособных членов семьи соотечественника;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наличие б</w:t>
      </w:r>
      <w:r>
        <w:t>лизких родственников, проживающих на территории вселения, имеющих гражданство Российской Федерации и готовых оказать содействие в их жилищном обустройстве.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Предпочтение отдается соотечественникам, способным замещать наиболее высокооплачиваемые рабочие мест</w:t>
      </w:r>
      <w:r>
        <w:t>а, имеющим собственные средства для приобретения жилья или возможность участия в программе ипотечного кредитования.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Для управления указанными рисками предусматриваются следующие меры: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информирование соотечественников, проживающих за рубежом, о наличии вака</w:t>
      </w:r>
      <w:r>
        <w:t>нтных рабочих мест, востребованных специалистов и рабочих профессий, требуемом уровне квалификации, условиях оплаты труда;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содействие и стимулирование к самостоятельному поиску работы и трудоустройству, занятию индивидуальной предпринимательской деятельнос</w:t>
      </w:r>
      <w:r>
        <w:t>тью;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реализация программ профессионального обучения и дополнительного профессионального образования, включая обучение в другой местности, соотечественников с целью их трудоустройства;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информирование соотечественников, желающих переселиться в Томскую област</w:t>
      </w:r>
      <w:r>
        <w:t>ь, об условиях ипотечного кредитования, временного найма и стоимости жилья;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организация разъяснительной работы о задачах программы переселения соотечественников в целях формирования толерантного отношения к соотечественникам, механизме поддержки, выделении</w:t>
      </w:r>
      <w:r>
        <w:t xml:space="preserve"> материальной помощи соотечественникам;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вовлечение соотечественников в культурно-массовые мероприятия, проходящие на территории Томской области.</w:t>
      </w:r>
    </w:p>
    <w:p w:rsidR="006E4220" w:rsidRDefault="002E4D14">
      <w:pPr>
        <w:pStyle w:val="ConsPlusNormal0"/>
        <w:spacing w:before="240"/>
        <w:ind w:firstLine="540"/>
        <w:jc w:val="both"/>
      </w:pPr>
      <w:hyperlink w:anchor="P4426" w:tooltip="ОПИСАНИЕ">
        <w:r>
          <w:rPr>
            <w:color w:val="0000FF"/>
          </w:rPr>
          <w:t>Описание</w:t>
        </w:r>
      </w:hyperlink>
      <w:r>
        <w:t xml:space="preserve"> территории вселения (проектов переселения) приводится в прил</w:t>
      </w:r>
      <w:r>
        <w:t>ожении N 5 к настоящей подпрограмме.</w:t>
      </w: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Normal0"/>
        <w:jc w:val="right"/>
        <w:outlineLvl w:val="2"/>
      </w:pPr>
      <w:r>
        <w:t>Приложение N 1</w:t>
      </w:r>
    </w:p>
    <w:p w:rsidR="006E4220" w:rsidRDefault="002E4D14">
      <w:pPr>
        <w:pStyle w:val="ConsPlusNormal0"/>
        <w:jc w:val="right"/>
      </w:pPr>
      <w:r>
        <w:t>к подпрограмме</w:t>
      </w:r>
    </w:p>
    <w:p w:rsidR="006E4220" w:rsidRDefault="002E4D14">
      <w:pPr>
        <w:pStyle w:val="ConsPlusNormal0"/>
        <w:jc w:val="right"/>
      </w:pPr>
      <w:r>
        <w:t>"Содействие добровольному переселению в Томскую область</w:t>
      </w:r>
    </w:p>
    <w:p w:rsidR="006E4220" w:rsidRDefault="002E4D14">
      <w:pPr>
        <w:pStyle w:val="ConsPlusNormal0"/>
        <w:jc w:val="right"/>
      </w:pPr>
      <w:r>
        <w:t>соотечественников, проживающих за рубежом" государственной</w:t>
      </w:r>
    </w:p>
    <w:p w:rsidR="006E4220" w:rsidRDefault="002E4D14">
      <w:pPr>
        <w:pStyle w:val="ConsPlusNormal0"/>
        <w:jc w:val="right"/>
      </w:pPr>
      <w:r>
        <w:t>программы "Развитие рынка труда в Томской области"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</w:pPr>
      <w:bookmarkStart w:id="6" w:name="P3584"/>
      <w:bookmarkEnd w:id="6"/>
      <w:r>
        <w:t>ЦЕЛЕВЫЕ ПОКАЗАТЕЛИ</w:t>
      </w:r>
    </w:p>
    <w:p w:rsidR="006E4220" w:rsidRDefault="002E4D14">
      <w:pPr>
        <w:pStyle w:val="ConsPlusTitle0"/>
        <w:jc w:val="center"/>
      </w:pPr>
      <w:r>
        <w:t>(ИНДИКАТОРЫ) РЕАЛИЗАЦИИ ПРОГРАММЫ ПЕРЕСЕЛЕНИЯ</w:t>
      </w:r>
    </w:p>
    <w:p w:rsidR="006E4220" w:rsidRDefault="002E4D14">
      <w:pPr>
        <w:pStyle w:val="ConsPlusTitle0"/>
        <w:jc w:val="center"/>
      </w:pPr>
      <w:r>
        <w:t>СООТЕЧЕСТВЕННИКОВ</w:t>
      </w: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sectPr w:rsidR="006E4220">
          <w:headerReference w:type="default" r:id="rId96"/>
          <w:footerReference w:type="default" r:id="rId97"/>
          <w:headerReference w:type="first" r:id="rId98"/>
          <w:footerReference w:type="first" r:id="rId9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9"/>
        <w:gridCol w:w="120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1304"/>
      </w:tblGrid>
      <w:tr w:rsidR="006E4220">
        <w:tc>
          <w:tcPr>
            <w:tcW w:w="2449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Цели, задачи и показатели реализации программы переселения соотечественников</w:t>
            </w:r>
          </w:p>
        </w:tc>
        <w:tc>
          <w:tcPr>
            <w:tcW w:w="120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5312" w:type="dxa"/>
            <w:gridSpan w:val="8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Отчетный период (текущий показатель предыдущих лет, факт)</w:t>
            </w:r>
          </w:p>
        </w:tc>
        <w:tc>
          <w:tcPr>
            <w:tcW w:w="3320" w:type="dxa"/>
            <w:gridSpan w:val="5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Плановый период (плановый показатель/ прогноз)</w:t>
            </w:r>
          </w:p>
        </w:tc>
        <w:tc>
          <w:tcPr>
            <w:tcW w:w="130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Целевое значение с 2016 г. по 2028 г.</w:t>
            </w:r>
          </w:p>
        </w:tc>
      </w:tr>
      <w:tr w:rsidR="006E4220">
        <w:tc>
          <w:tcPr>
            <w:tcW w:w="24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20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2016 г.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2017 г.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2018 г.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2019 г.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2020 г.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2021 г.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2022 г.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2023 г.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г.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г.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г.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г.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г.</w:t>
            </w:r>
          </w:p>
        </w:tc>
        <w:tc>
          <w:tcPr>
            <w:tcW w:w="1304" w:type="dxa"/>
            <w:vMerge/>
          </w:tcPr>
          <w:p w:rsidR="006E4220" w:rsidRDefault="006E4220">
            <w:pPr>
              <w:pStyle w:val="ConsPlusNormal0"/>
            </w:pPr>
          </w:p>
        </w:tc>
      </w:tr>
      <w:tr w:rsidR="006E4220">
        <w:tc>
          <w:tcPr>
            <w:tcW w:w="2449" w:type="dxa"/>
          </w:tcPr>
          <w:p w:rsidR="006E4220" w:rsidRDefault="002E4D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16</w:t>
            </w:r>
          </w:p>
        </w:tc>
      </w:tr>
      <w:tr w:rsidR="006E4220">
        <w:tc>
          <w:tcPr>
            <w:tcW w:w="13589" w:type="dxa"/>
            <w:gridSpan w:val="16"/>
          </w:tcPr>
          <w:p w:rsidR="006E4220" w:rsidRDefault="002E4D14">
            <w:pPr>
              <w:pStyle w:val="ConsPlusNormal0"/>
              <w:outlineLvl w:val="3"/>
            </w:pPr>
            <w:r>
              <w:t>Цель: создание условий для добровольного переселения соотечественников, проживающих за рубежом, в Томскую область для ее социально-экономического и демографического развития</w:t>
            </w:r>
          </w:p>
        </w:tc>
      </w:tr>
      <w:tr w:rsidR="006E4220">
        <w:tc>
          <w:tcPr>
            <w:tcW w:w="2449" w:type="dxa"/>
          </w:tcPr>
          <w:p w:rsidR="006E4220" w:rsidRDefault="002E4D14">
            <w:pPr>
              <w:pStyle w:val="ConsPlusNormal0"/>
            </w:pPr>
            <w:r>
              <w:t>Численность участников программы переселения соотечественников и членов их семей,</w:t>
            </w:r>
            <w:r>
              <w:t xml:space="preserve"> прибывших в Томскую область и поставленных на учет в УМВД России по Томской области</w:t>
            </w:r>
          </w:p>
        </w:tc>
        <w:tc>
          <w:tcPr>
            <w:tcW w:w="12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607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601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571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503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313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362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217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3510 (нарастающим итогом с 2016 года)</w:t>
            </w:r>
          </w:p>
        </w:tc>
      </w:tr>
      <w:tr w:rsidR="006E4220">
        <w:tc>
          <w:tcPr>
            <w:tcW w:w="13589" w:type="dxa"/>
            <w:gridSpan w:val="16"/>
          </w:tcPr>
          <w:p w:rsidR="006E4220" w:rsidRDefault="002E4D14">
            <w:pPr>
              <w:pStyle w:val="ConsPlusNormal0"/>
              <w:outlineLvl w:val="3"/>
            </w:pPr>
            <w:r>
              <w:t>Задача: Оказание содействия приему и обустройству участников программы переселения соотечественников и членов их семей</w:t>
            </w:r>
          </w:p>
        </w:tc>
      </w:tr>
      <w:tr w:rsidR="006E4220">
        <w:tc>
          <w:tcPr>
            <w:tcW w:w="2449" w:type="dxa"/>
          </w:tcPr>
          <w:p w:rsidR="006E4220" w:rsidRDefault="002E4D14">
            <w:pPr>
              <w:pStyle w:val="ConsPlusNormal0"/>
            </w:pPr>
            <w:r>
              <w:t xml:space="preserve">Доля участников программы переселения соотечественников и членов их семей в общей численности граждан, прибывших </w:t>
            </w:r>
            <w:r>
              <w:lastRenderedPageBreak/>
              <w:t>в Томскую область из-за</w:t>
            </w:r>
            <w:r>
              <w:t xml:space="preserve"> рубежа</w:t>
            </w:r>
          </w:p>
        </w:tc>
        <w:tc>
          <w:tcPr>
            <w:tcW w:w="12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16,6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19,0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19,5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6,3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5,2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3,7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2,4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1,4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1,5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1,4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1,3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1,3</w:t>
            </w:r>
          </w:p>
        </w:tc>
      </w:tr>
      <w:tr w:rsidR="006E4220">
        <w:tc>
          <w:tcPr>
            <w:tcW w:w="2449" w:type="dxa"/>
          </w:tcPr>
          <w:p w:rsidR="006E4220" w:rsidRDefault="002E4D14">
            <w:pPr>
              <w:pStyle w:val="ConsPlusNormal0"/>
            </w:pPr>
            <w:r>
              <w:lastRenderedPageBreak/>
              <w:t>Доля рассмотренных уполномоченным органом Томской области заявлений об участии в программе переселения соотечественников</w:t>
            </w:r>
          </w:p>
        </w:tc>
        <w:tc>
          <w:tcPr>
            <w:tcW w:w="12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100,0</w:t>
            </w:r>
          </w:p>
        </w:tc>
      </w:tr>
      <w:tr w:rsidR="006E4220">
        <w:tc>
          <w:tcPr>
            <w:tcW w:w="2449" w:type="dxa"/>
          </w:tcPr>
          <w:p w:rsidR="006E4220" w:rsidRDefault="002E4D14">
            <w:pPr>
              <w:pStyle w:val="ConsPlusNormal0"/>
            </w:pPr>
            <w:r>
              <w:t>Доля участников программы переселения соотечественников и членов их семей, постоянно жилищно обустроенных в Томской области</w:t>
            </w:r>
          </w:p>
        </w:tc>
        <w:tc>
          <w:tcPr>
            <w:tcW w:w="12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88,8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75,4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72,0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76,5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91,0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85,0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85,0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85,0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85,0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85,0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85,0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85,0</w:t>
            </w:r>
          </w:p>
        </w:tc>
      </w:tr>
      <w:tr w:rsidR="006E4220">
        <w:tc>
          <w:tcPr>
            <w:tcW w:w="2449" w:type="dxa"/>
          </w:tcPr>
          <w:p w:rsidR="006E4220" w:rsidRDefault="002E4D14">
            <w:pPr>
              <w:pStyle w:val="ConsPlusNormal0"/>
            </w:pPr>
            <w:r>
              <w:t xml:space="preserve">Доля расходов бюджета Томской области на реализацию предусмотренных программой мероприятий, связанных с предоставлением дополнительных гарантий и мер социальной </w:t>
            </w:r>
            <w:r>
              <w:lastRenderedPageBreak/>
              <w:t>поддержки участников программы переселения соотечественников и членов их семей, в общем размере</w:t>
            </w:r>
            <w:r>
              <w:t xml:space="preserve"> расходов бюджета Томской области на реализацию программы переселения соотечественников</w:t>
            </w:r>
          </w:p>
        </w:tc>
        <w:tc>
          <w:tcPr>
            <w:tcW w:w="12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72,7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89,2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67,8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66,0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43,2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85,5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90,2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81,0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73,0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73,0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73,0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73,0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73,0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73,0</w:t>
            </w:r>
          </w:p>
        </w:tc>
      </w:tr>
      <w:tr w:rsidR="006E4220">
        <w:tc>
          <w:tcPr>
            <w:tcW w:w="2449" w:type="dxa"/>
          </w:tcPr>
          <w:p w:rsidR="006E4220" w:rsidRDefault="002E4D14">
            <w:pPr>
              <w:pStyle w:val="ConsPlusNormal0"/>
            </w:pPr>
            <w:r>
              <w:lastRenderedPageBreak/>
              <w:t>Доля занятых участников программы переселения соотечественников и членов их семей, в том числе работающих по найму, осуществляющих предпринимательскую деятельность в качестве индивидуальных предпринимателей и глав крестьянских (фермерских) хозяйств, от чис</w:t>
            </w:r>
            <w:r>
              <w:t xml:space="preserve">ла </w:t>
            </w:r>
            <w:r>
              <w:lastRenderedPageBreak/>
              <w:t>прибывших участников программы на конец года</w:t>
            </w:r>
          </w:p>
        </w:tc>
        <w:tc>
          <w:tcPr>
            <w:tcW w:w="12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87,5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78,5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71,3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74,3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79,8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84,5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90,8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76,5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85,0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85,0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85,0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85,0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85,0</w:t>
            </w:r>
          </w:p>
        </w:tc>
        <w:tc>
          <w:tcPr>
            <w:tcW w:w="130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85,0</w:t>
            </w:r>
          </w:p>
        </w:tc>
      </w:tr>
    </w:tbl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Normal0"/>
        <w:jc w:val="right"/>
        <w:outlineLvl w:val="2"/>
      </w:pPr>
      <w:r>
        <w:t>Приложение N 2</w:t>
      </w:r>
    </w:p>
    <w:p w:rsidR="006E4220" w:rsidRDefault="002E4D14">
      <w:pPr>
        <w:pStyle w:val="ConsPlusNormal0"/>
        <w:jc w:val="right"/>
      </w:pPr>
      <w:r>
        <w:t>к подпрограмме</w:t>
      </w:r>
    </w:p>
    <w:p w:rsidR="006E4220" w:rsidRDefault="002E4D14">
      <w:pPr>
        <w:pStyle w:val="ConsPlusNormal0"/>
        <w:jc w:val="right"/>
      </w:pPr>
      <w:r>
        <w:t>"Содействие добровольному переселению в Томскую область</w:t>
      </w:r>
    </w:p>
    <w:p w:rsidR="006E4220" w:rsidRDefault="002E4D14">
      <w:pPr>
        <w:pStyle w:val="ConsPlusNormal0"/>
        <w:jc w:val="right"/>
      </w:pPr>
      <w:r>
        <w:t>соотечественников, проживающих за рубежом"</w:t>
      </w:r>
      <w:r>
        <w:t xml:space="preserve"> государственной</w:t>
      </w:r>
    </w:p>
    <w:p w:rsidR="006E4220" w:rsidRDefault="002E4D14">
      <w:pPr>
        <w:pStyle w:val="ConsPlusNormal0"/>
        <w:jc w:val="right"/>
      </w:pPr>
      <w:r>
        <w:t>программы "Развитие рынка труда в Томской области"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</w:pPr>
      <w:bookmarkStart w:id="7" w:name="P3731"/>
      <w:bookmarkEnd w:id="7"/>
      <w:r>
        <w:t>ПЕРЕЧЕНЬ</w:t>
      </w:r>
    </w:p>
    <w:p w:rsidR="006E4220" w:rsidRDefault="002E4D14">
      <w:pPr>
        <w:pStyle w:val="ConsPlusTitle0"/>
        <w:jc w:val="center"/>
      </w:pPr>
      <w:r>
        <w:t>МЕРОПРИЯТИЙ ПРОГРАММЫ ПЕРЕСЕЛЕНИЯ СООТЕЧЕСТВЕННИКОВ,</w:t>
      </w:r>
    </w:p>
    <w:p w:rsidR="006E4220" w:rsidRDefault="002E4D14">
      <w:pPr>
        <w:pStyle w:val="ConsPlusTitle0"/>
        <w:jc w:val="center"/>
      </w:pPr>
      <w:r>
        <w:t>ОСУЩЕСТВЛЯЕМЫХ В ТОМСКОЙ ОБЛАСТИ, НАЧИНАЯ С ПЕРВОГО ГОДА</w:t>
      </w:r>
    </w:p>
    <w:p w:rsidR="006E4220" w:rsidRDefault="002E4D14">
      <w:pPr>
        <w:pStyle w:val="ConsPlusTitle0"/>
        <w:jc w:val="center"/>
      </w:pPr>
      <w:r>
        <w:t>РЕАЛИЗАЦИИ ПРОГРАММЫ (В ТОМ ЧИСЛЕ ЗА СЧЕТ ТЕКУЩЕГО</w:t>
      </w:r>
    </w:p>
    <w:p w:rsidR="006E4220" w:rsidRDefault="002E4D14">
      <w:pPr>
        <w:pStyle w:val="ConsPlusTitle0"/>
        <w:jc w:val="center"/>
      </w:pPr>
      <w:r>
        <w:t>ФИНАНСИРОВАНИЯ)</w:t>
      </w:r>
    </w:p>
    <w:p w:rsidR="006E4220" w:rsidRDefault="006E422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21"/>
        <w:gridCol w:w="2891"/>
        <w:gridCol w:w="1309"/>
        <w:gridCol w:w="1309"/>
        <w:gridCol w:w="2449"/>
        <w:gridCol w:w="2438"/>
      </w:tblGrid>
      <w:tr w:rsidR="006E4220">
        <w:tc>
          <w:tcPr>
            <w:tcW w:w="45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721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Мероприятия</w:t>
            </w:r>
          </w:p>
        </w:tc>
        <w:tc>
          <w:tcPr>
            <w:tcW w:w="2891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2618" w:type="dxa"/>
            <w:gridSpan w:val="2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Срок (годы)</w:t>
            </w:r>
          </w:p>
        </w:tc>
        <w:tc>
          <w:tcPr>
            <w:tcW w:w="2449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Ожидаемый непосредственный результат</w:t>
            </w:r>
          </w:p>
        </w:tc>
        <w:tc>
          <w:tcPr>
            <w:tcW w:w="2438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Риск неисполнения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2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891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начала реализации</w:t>
            </w: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окончания реализации</w:t>
            </w:r>
          </w:p>
        </w:tc>
        <w:tc>
          <w:tcPr>
            <w:tcW w:w="24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438" w:type="dxa"/>
            <w:vMerge/>
          </w:tcPr>
          <w:p w:rsidR="006E4220" w:rsidRDefault="006E4220">
            <w:pPr>
              <w:pStyle w:val="ConsPlusNormal0"/>
            </w:pPr>
          </w:p>
        </w:tc>
      </w:tr>
      <w:tr w:rsidR="006E4220">
        <w:tc>
          <w:tcPr>
            <w:tcW w:w="45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2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891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44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43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721" w:type="dxa"/>
          </w:tcPr>
          <w:p w:rsidR="006E4220" w:rsidRDefault="002E4D14">
            <w:pPr>
              <w:pStyle w:val="ConsPlusNormal0"/>
            </w:pPr>
            <w:r>
              <w:t>Нормативно-правовое обеспечение реализации программы переселения соотечественников</w:t>
            </w:r>
          </w:p>
        </w:tc>
        <w:tc>
          <w:tcPr>
            <w:tcW w:w="2891" w:type="dxa"/>
          </w:tcPr>
          <w:p w:rsidR="006E4220" w:rsidRDefault="002E4D14">
            <w:pPr>
              <w:pStyle w:val="ConsPlusNormal0"/>
            </w:pPr>
            <w:r>
              <w:t xml:space="preserve">Департамент труда и занятости населения Томской области (далее - ДТЗН ТО), </w:t>
            </w:r>
            <w:r>
              <w:lastRenderedPageBreak/>
              <w:t>исполнительные органы Томской области, органы местного самоуправления (по согласованию)</w:t>
            </w:r>
          </w:p>
        </w:tc>
        <w:tc>
          <w:tcPr>
            <w:tcW w:w="1309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2016</w:t>
            </w:r>
          </w:p>
        </w:tc>
        <w:tc>
          <w:tcPr>
            <w:tcW w:w="1309" w:type="dxa"/>
          </w:tcPr>
          <w:p w:rsidR="006E4220" w:rsidRDefault="002E4D14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2449" w:type="dxa"/>
          </w:tcPr>
          <w:p w:rsidR="006E4220" w:rsidRDefault="002E4D14">
            <w:pPr>
              <w:pStyle w:val="ConsPlusNormal0"/>
            </w:pPr>
            <w:r>
              <w:t xml:space="preserve">Принятие нормативных правовых актов, обеспечивающих </w:t>
            </w:r>
            <w:r>
              <w:lastRenderedPageBreak/>
              <w:t>реализацию программы переселения соотечественников</w:t>
            </w:r>
          </w:p>
        </w:tc>
        <w:tc>
          <w:tcPr>
            <w:tcW w:w="2438" w:type="dxa"/>
          </w:tcPr>
          <w:p w:rsidR="006E4220" w:rsidRDefault="002E4D14">
            <w:pPr>
              <w:pStyle w:val="ConsPlusNormal0"/>
            </w:pPr>
            <w:r>
              <w:lastRenderedPageBreak/>
              <w:t xml:space="preserve">Недостижение максимальной эффективности программы </w:t>
            </w:r>
            <w:r>
              <w:lastRenderedPageBreak/>
              <w:t>переселения соотечественников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2721" w:type="dxa"/>
          </w:tcPr>
          <w:p w:rsidR="006E4220" w:rsidRDefault="002E4D14">
            <w:pPr>
              <w:pStyle w:val="ConsPlusNormal0"/>
            </w:pPr>
            <w:r>
              <w:t>Оказание материальной помощи лицам, оказавшимся в трудной жизненной ситуации, из числа участников программы переселения соотечественников и членов их семей до получения ими разрешения на временное проживание или до оформления гражданства Российской Федерац</w:t>
            </w:r>
            <w:r>
              <w:t>ии</w:t>
            </w:r>
          </w:p>
        </w:tc>
        <w:tc>
          <w:tcPr>
            <w:tcW w:w="2891" w:type="dxa"/>
          </w:tcPr>
          <w:p w:rsidR="006E4220" w:rsidRDefault="002E4D14">
            <w:pPr>
              <w:pStyle w:val="ConsPlusNormal0"/>
            </w:pPr>
            <w:r>
              <w:t>Департамент социальной защиты населения Томской области</w:t>
            </w:r>
          </w:p>
        </w:tc>
        <w:tc>
          <w:tcPr>
            <w:tcW w:w="1309" w:type="dxa"/>
          </w:tcPr>
          <w:p w:rsidR="006E4220" w:rsidRDefault="002E4D14">
            <w:pPr>
              <w:pStyle w:val="ConsPlusNormal0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6E4220" w:rsidRDefault="002E4D14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2449" w:type="dxa"/>
          </w:tcPr>
          <w:p w:rsidR="006E4220" w:rsidRDefault="002E4D14">
            <w:pPr>
              <w:pStyle w:val="ConsPlusNormal0"/>
            </w:pPr>
            <w:r>
              <w:t>Оказание материальной помощи в соответствии с действующим законодательством</w:t>
            </w:r>
          </w:p>
        </w:tc>
        <w:tc>
          <w:tcPr>
            <w:tcW w:w="2438" w:type="dxa"/>
          </w:tcPr>
          <w:p w:rsidR="006E4220" w:rsidRDefault="002E4D14">
            <w:pPr>
              <w:pStyle w:val="ConsPlusNormal0"/>
            </w:pPr>
            <w:r>
              <w:t>Возникновение трудностей в обустройстве соотечественников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721" w:type="dxa"/>
          </w:tcPr>
          <w:p w:rsidR="006E4220" w:rsidRDefault="002E4D14">
            <w:pPr>
              <w:pStyle w:val="ConsPlusNormal0"/>
            </w:pPr>
            <w:r>
              <w:t xml:space="preserve">Проведение в соответствии с действующим законодательством Российской Федерации медицинского освидетельствования участников программы переселения соотечественников и членов их семей в целях подтверждения </w:t>
            </w:r>
            <w:r>
              <w:lastRenderedPageBreak/>
              <w:t>отсутствия у них заболевания наркоманией, инфекционны</w:t>
            </w:r>
            <w:r>
              <w:t>х заболеваний и заболевания, вызываемого вирусом иммунодефицита человека (ВИЧ-инфекции)</w:t>
            </w:r>
          </w:p>
        </w:tc>
        <w:tc>
          <w:tcPr>
            <w:tcW w:w="2891" w:type="dxa"/>
          </w:tcPr>
          <w:p w:rsidR="006E4220" w:rsidRDefault="002E4D14">
            <w:pPr>
              <w:pStyle w:val="ConsPlusNormal0"/>
            </w:pPr>
            <w:r>
              <w:lastRenderedPageBreak/>
              <w:t>Департамент здравоохранения Томской области</w:t>
            </w:r>
          </w:p>
        </w:tc>
        <w:tc>
          <w:tcPr>
            <w:tcW w:w="1309" w:type="dxa"/>
          </w:tcPr>
          <w:p w:rsidR="006E4220" w:rsidRDefault="002E4D14">
            <w:pPr>
              <w:pStyle w:val="ConsPlusNormal0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6E4220" w:rsidRDefault="002E4D14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2449" w:type="dxa"/>
          </w:tcPr>
          <w:p w:rsidR="006E4220" w:rsidRDefault="002E4D14">
            <w:pPr>
              <w:pStyle w:val="ConsPlusNormal0"/>
            </w:pPr>
            <w:r>
              <w:t>Проведение медицинского освидетельствования, повышение социальной защищенности участников программы переселения со</w:t>
            </w:r>
            <w:r>
              <w:t>отечественников и членов их семей</w:t>
            </w:r>
          </w:p>
        </w:tc>
        <w:tc>
          <w:tcPr>
            <w:tcW w:w="2438" w:type="dxa"/>
          </w:tcPr>
          <w:p w:rsidR="006E4220" w:rsidRDefault="002E4D14">
            <w:pPr>
              <w:pStyle w:val="ConsPlusNormal0"/>
            </w:pPr>
            <w:r>
              <w:t>Проблемы с адаптацией участников программы переселения соотечественников и членов их семей на новом месте жительства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2721" w:type="dxa"/>
          </w:tcPr>
          <w:p w:rsidR="006E4220" w:rsidRDefault="002E4D14">
            <w:pPr>
              <w:pStyle w:val="ConsPlusNormal0"/>
            </w:pPr>
            <w:r>
              <w:t>Оказание медицинской помощи участнику программы переселения соотечественников и членам его семьи до момента получения полиса обязательного медицинского страхования (далее - ОМС) в рамках областной Программы государственных гарантий бесплатного оказания гра</w:t>
            </w:r>
            <w:r>
              <w:t xml:space="preserve">жданам Российской Федерации медицинской помощи на территории Томской области, утвержденной постановлением Администрации Томской области на </w:t>
            </w:r>
            <w:r>
              <w:lastRenderedPageBreak/>
              <w:t>текущий год: скорой, в том числе скорой специализированной, медицинской помощи в областных государственных медицински</w:t>
            </w:r>
            <w:r>
              <w:t>х организациях; иных видов медицинской помощи в экстренной форме при внезапных острых заболеваниях, состояниях, обострении хронических заболеваний, представляющих угрозу жизни пациента. После получения полиса ОМС медицинская помощь участнику программы пере</w:t>
            </w:r>
            <w:r>
              <w:t xml:space="preserve">селения соотечественников и членам его семьи оказывается в рамках областной Программы государственных гарантий бесплатного оказания гражданам Российской Федерации медицинской помощи на территории Томской области, утвержденной </w:t>
            </w:r>
            <w:r>
              <w:lastRenderedPageBreak/>
              <w:t>постановлением Администрации Т</w:t>
            </w:r>
            <w:r>
              <w:t>омской области на текущий год</w:t>
            </w:r>
          </w:p>
        </w:tc>
        <w:tc>
          <w:tcPr>
            <w:tcW w:w="2891" w:type="dxa"/>
          </w:tcPr>
          <w:p w:rsidR="006E4220" w:rsidRDefault="002E4D14">
            <w:pPr>
              <w:pStyle w:val="ConsPlusNormal0"/>
            </w:pPr>
            <w:r>
              <w:lastRenderedPageBreak/>
              <w:t>Департамент здравоохранения Томской области</w:t>
            </w:r>
          </w:p>
        </w:tc>
        <w:tc>
          <w:tcPr>
            <w:tcW w:w="1309" w:type="dxa"/>
          </w:tcPr>
          <w:p w:rsidR="006E4220" w:rsidRDefault="002E4D14">
            <w:pPr>
              <w:pStyle w:val="ConsPlusNormal0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6E4220" w:rsidRDefault="002E4D14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2449" w:type="dxa"/>
          </w:tcPr>
          <w:p w:rsidR="006E4220" w:rsidRDefault="002E4D14">
            <w:pPr>
              <w:pStyle w:val="ConsPlusNormal0"/>
            </w:pPr>
            <w:r>
              <w:t>Получение участниками программы переселения соотечественников и членами их семей медицинской помощи в рамках областной Программы государственных гарантий бесплатного оказан</w:t>
            </w:r>
            <w:r>
              <w:t>ия гражданам Российской Федерации медицинской помощи на территории Томской области</w:t>
            </w:r>
          </w:p>
        </w:tc>
        <w:tc>
          <w:tcPr>
            <w:tcW w:w="2438" w:type="dxa"/>
          </w:tcPr>
          <w:p w:rsidR="006E4220" w:rsidRDefault="002E4D14">
            <w:pPr>
              <w:pStyle w:val="ConsPlusNormal0"/>
            </w:pPr>
            <w:r>
              <w:t>Проблемы с адаптацией участников программы переселения соотечественников и членов их семей на новом месте жительства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2721" w:type="dxa"/>
          </w:tcPr>
          <w:p w:rsidR="006E4220" w:rsidRDefault="002E4D14">
            <w:pPr>
              <w:pStyle w:val="ConsPlusNormal0"/>
            </w:pPr>
            <w:r>
              <w:t>Компенсация расходов участников программы переселени</w:t>
            </w:r>
            <w:r>
              <w:t>я соотечественников на признание ученых степеней, ученых званий, образования и (или) квалификации, полученных в иностранном государстве</w:t>
            </w:r>
          </w:p>
        </w:tc>
        <w:tc>
          <w:tcPr>
            <w:tcW w:w="2891" w:type="dxa"/>
          </w:tcPr>
          <w:p w:rsidR="006E4220" w:rsidRDefault="002E4D14">
            <w:pPr>
              <w:pStyle w:val="ConsPlusNormal0"/>
            </w:pPr>
            <w:r>
              <w:t>ДТЗН ТО, ОГКУ ЦЗН ТО</w:t>
            </w:r>
          </w:p>
        </w:tc>
        <w:tc>
          <w:tcPr>
            <w:tcW w:w="1309" w:type="dxa"/>
          </w:tcPr>
          <w:p w:rsidR="006E4220" w:rsidRDefault="002E4D14">
            <w:pPr>
              <w:pStyle w:val="ConsPlusNormal0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6E4220" w:rsidRDefault="002E4D14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2449" w:type="dxa"/>
          </w:tcPr>
          <w:p w:rsidR="006E4220" w:rsidRDefault="002E4D14">
            <w:pPr>
              <w:pStyle w:val="ConsPlusNormal0"/>
            </w:pPr>
            <w:r>
              <w:t>Признание ученых степеней, ученых званий, образования и (или) квалификации, полученных в иностранном государстве</w:t>
            </w:r>
          </w:p>
        </w:tc>
        <w:tc>
          <w:tcPr>
            <w:tcW w:w="2438" w:type="dxa"/>
          </w:tcPr>
          <w:p w:rsidR="006E4220" w:rsidRDefault="002E4D14">
            <w:pPr>
              <w:pStyle w:val="ConsPlusNormal0"/>
            </w:pPr>
            <w:r>
              <w:t>Проблемы с трудоустройством соотечественников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721" w:type="dxa"/>
          </w:tcPr>
          <w:p w:rsidR="006E4220" w:rsidRDefault="002E4D14">
            <w:pPr>
              <w:pStyle w:val="ConsPlusNormal0"/>
            </w:pPr>
            <w:r>
              <w:t>Содействие трудоустройству и занятости: организация профессиональной ориентации и психологиче</w:t>
            </w:r>
            <w:r>
              <w:t>ской поддержки; организация профессионального обучения и дополнительного профессионального образования; содействие в поиске подходящей работы</w:t>
            </w:r>
          </w:p>
        </w:tc>
        <w:tc>
          <w:tcPr>
            <w:tcW w:w="2891" w:type="dxa"/>
          </w:tcPr>
          <w:p w:rsidR="006E4220" w:rsidRDefault="002E4D14">
            <w:pPr>
              <w:pStyle w:val="ConsPlusNormal0"/>
            </w:pPr>
            <w:r>
              <w:t>ДТЗН ТО, ОГКУ ЦЗН ТО,</w:t>
            </w:r>
          </w:p>
          <w:p w:rsidR="006E4220" w:rsidRDefault="002E4D14">
            <w:pPr>
              <w:pStyle w:val="ConsPlusNormal0"/>
            </w:pPr>
            <w:r>
              <w:t>органы местного самоуправления муниципальных образований Томской области (по согласованию)</w:t>
            </w:r>
          </w:p>
        </w:tc>
        <w:tc>
          <w:tcPr>
            <w:tcW w:w="1309" w:type="dxa"/>
          </w:tcPr>
          <w:p w:rsidR="006E4220" w:rsidRDefault="002E4D14">
            <w:pPr>
              <w:pStyle w:val="ConsPlusNormal0"/>
              <w:jc w:val="center"/>
            </w:pPr>
            <w:r>
              <w:t>2</w:t>
            </w:r>
            <w:r>
              <w:t>016</w:t>
            </w:r>
          </w:p>
        </w:tc>
        <w:tc>
          <w:tcPr>
            <w:tcW w:w="1309" w:type="dxa"/>
          </w:tcPr>
          <w:p w:rsidR="006E4220" w:rsidRDefault="002E4D14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2449" w:type="dxa"/>
          </w:tcPr>
          <w:p w:rsidR="006E4220" w:rsidRDefault="002E4D14">
            <w:pPr>
              <w:pStyle w:val="ConsPlusNormal0"/>
            </w:pPr>
            <w:r>
              <w:t>Трудоустройство участников программы переселения соотечественников и членов их семей</w:t>
            </w:r>
          </w:p>
        </w:tc>
        <w:tc>
          <w:tcPr>
            <w:tcW w:w="2438" w:type="dxa"/>
          </w:tcPr>
          <w:p w:rsidR="006E4220" w:rsidRDefault="002E4D14">
            <w:pPr>
              <w:pStyle w:val="ConsPlusNormal0"/>
            </w:pPr>
            <w:r>
              <w:t>Проблемы с трудоустройством соотечественников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2721" w:type="dxa"/>
          </w:tcPr>
          <w:p w:rsidR="006E4220" w:rsidRDefault="002E4D14">
            <w:pPr>
              <w:pStyle w:val="ConsPlusNormal0"/>
            </w:pPr>
            <w:r>
              <w:t>Содействие участникам программы переселения соотечественников и членам их семей в получении дополнительного проф</w:t>
            </w:r>
            <w:r>
              <w:t>ессионального образования</w:t>
            </w:r>
          </w:p>
        </w:tc>
        <w:tc>
          <w:tcPr>
            <w:tcW w:w="2891" w:type="dxa"/>
          </w:tcPr>
          <w:p w:rsidR="006E4220" w:rsidRDefault="002E4D14">
            <w:pPr>
              <w:pStyle w:val="ConsPlusNormal0"/>
            </w:pPr>
            <w:r>
              <w:t>ДТЗН ТО,</w:t>
            </w:r>
          </w:p>
          <w:p w:rsidR="006E4220" w:rsidRDefault="002E4D14">
            <w:pPr>
              <w:pStyle w:val="ConsPlusNormal0"/>
            </w:pPr>
            <w:r>
              <w:t>Департамент образования Томской области</w:t>
            </w:r>
          </w:p>
        </w:tc>
        <w:tc>
          <w:tcPr>
            <w:tcW w:w="1309" w:type="dxa"/>
          </w:tcPr>
          <w:p w:rsidR="006E4220" w:rsidRDefault="002E4D14">
            <w:pPr>
              <w:pStyle w:val="ConsPlusNormal0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6E4220" w:rsidRDefault="002E4D14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2449" w:type="dxa"/>
          </w:tcPr>
          <w:p w:rsidR="006E4220" w:rsidRDefault="002E4D14">
            <w:pPr>
              <w:pStyle w:val="ConsPlusNormal0"/>
            </w:pPr>
            <w:r>
              <w:t>Получение услуг организаций профессионального и дополнительного образования</w:t>
            </w:r>
          </w:p>
        </w:tc>
        <w:tc>
          <w:tcPr>
            <w:tcW w:w="2438" w:type="dxa"/>
          </w:tcPr>
          <w:p w:rsidR="006E4220" w:rsidRDefault="002E4D14">
            <w:pPr>
              <w:pStyle w:val="ConsPlusNormal0"/>
            </w:pPr>
            <w:r>
              <w:t>Проблемы с адаптацией соотечественников на новом месте жительства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721" w:type="dxa"/>
          </w:tcPr>
          <w:p w:rsidR="006E4220" w:rsidRDefault="002E4D14">
            <w:pPr>
              <w:pStyle w:val="ConsPlusNormal0"/>
            </w:pPr>
            <w:r>
              <w:t>Содействие обустройству лиц, получающих высшее образование, включая использование в отношении участников программы переселения соотечественников и членов их семей предусмотренного законодательством Российской Федерации механизма целевого приема на обучение</w:t>
            </w:r>
            <w:r>
              <w:t xml:space="preserve"> по образовательным программам высшего образования с учетом специальностей и направлений подготовки, наиболее востребованных отраслями экономики Томской области</w:t>
            </w:r>
          </w:p>
        </w:tc>
        <w:tc>
          <w:tcPr>
            <w:tcW w:w="2891" w:type="dxa"/>
          </w:tcPr>
          <w:p w:rsidR="006E4220" w:rsidRDefault="002E4D14">
            <w:pPr>
              <w:pStyle w:val="ConsPlusNormal0"/>
            </w:pPr>
            <w:r>
              <w:t>Департамент по научно-технологическому развитию и инновационной деятельности Томской области</w:t>
            </w:r>
          </w:p>
        </w:tc>
        <w:tc>
          <w:tcPr>
            <w:tcW w:w="1309" w:type="dxa"/>
          </w:tcPr>
          <w:p w:rsidR="006E4220" w:rsidRDefault="002E4D14">
            <w:pPr>
              <w:pStyle w:val="ConsPlusNormal0"/>
              <w:jc w:val="center"/>
            </w:pPr>
            <w:r>
              <w:t>20</w:t>
            </w:r>
            <w:r>
              <w:t>16</w:t>
            </w:r>
          </w:p>
        </w:tc>
        <w:tc>
          <w:tcPr>
            <w:tcW w:w="1309" w:type="dxa"/>
          </w:tcPr>
          <w:p w:rsidR="006E4220" w:rsidRDefault="002E4D14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2449" w:type="dxa"/>
          </w:tcPr>
          <w:p w:rsidR="006E4220" w:rsidRDefault="002E4D14">
            <w:pPr>
              <w:pStyle w:val="ConsPlusNormal0"/>
            </w:pPr>
            <w:r>
              <w:t>Организация обучения студентов в томских вузах</w:t>
            </w:r>
          </w:p>
        </w:tc>
        <w:tc>
          <w:tcPr>
            <w:tcW w:w="2438" w:type="dxa"/>
          </w:tcPr>
          <w:p w:rsidR="006E4220" w:rsidRDefault="002E4D14">
            <w:pPr>
              <w:pStyle w:val="ConsPlusNormal0"/>
            </w:pPr>
            <w:r>
              <w:t>Проблемы с адаптацией соотечественников на новом месте жительства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9.</w:t>
            </w:r>
          </w:p>
        </w:tc>
        <w:tc>
          <w:tcPr>
            <w:tcW w:w="2721" w:type="dxa"/>
          </w:tcPr>
          <w:p w:rsidR="006E4220" w:rsidRDefault="002E4D14">
            <w:pPr>
              <w:pStyle w:val="ConsPlusNormal0"/>
            </w:pPr>
            <w:r>
              <w:t>Содействие самозанятости участников программы переселения соотечественников</w:t>
            </w:r>
          </w:p>
        </w:tc>
        <w:tc>
          <w:tcPr>
            <w:tcW w:w="2891" w:type="dxa"/>
          </w:tcPr>
          <w:p w:rsidR="006E4220" w:rsidRDefault="002E4D14">
            <w:pPr>
              <w:pStyle w:val="ConsPlusNormal0"/>
            </w:pPr>
            <w:r>
              <w:t>ДТЗН ТО, ОГКУ ЦЗН ТО</w:t>
            </w:r>
          </w:p>
        </w:tc>
        <w:tc>
          <w:tcPr>
            <w:tcW w:w="1309" w:type="dxa"/>
          </w:tcPr>
          <w:p w:rsidR="006E4220" w:rsidRDefault="002E4D14">
            <w:pPr>
              <w:pStyle w:val="ConsPlusNormal0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6E4220" w:rsidRDefault="002E4D14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2449" w:type="dxa"/>
          </w:tcPr>
          <w:p w:rsidR="006E4220" w:rsidRDefault="002E4D14">
            <w:pPr>
              <w:pStyle w:val="ConsPlusNormal0"/>
            </w:pPr>
            <w:r>
              <w:t>Организация соотечественниками собственного дела</w:t>
            </w:r>
          </w:p>
        </w:tc>
        <w:tc>
          <w:tcPr>
            <w:tcW w:w="2438" w:type="dxa"/>
          </w:tcPr>
          <w:p w:rsidR="006E4220" w:rsidRDefault="002E4D14">
            <w:pPr>
              <w:pStyle w:val="ConsPlusNormal0"/>
            </w:pPr>
            <w:r>
              <w:t>Проблемы с трудоустройством соотечественников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721" w:type="dxa"/>
          </w:tcPr>
          <w:p w:rsidR="006E4220" w:rsidRDefault="002E4D14">
            <w:pPr>
              <w:pStyle w:val="ConsPlusNormal0"/>
            </w:pPr>
            <w:r>
              <w:t>Оказание поддержки участникам программы переселения соотечественников и членам их семей в осуществлении малого и среднего предпринимательства, включая созда</w:t>
            </w:r>
            <w:r>
              <w:t>ние крестьянских (фермерских) хозяйств</w:t>
            </w:r>
          </w:p>
        </w:tc>
        <w:tc>
          <w:tcPr>
            <w:tcW w:w="2891" w:type="dxa"/>
          </w:tcPr>
          <w:p w:rsidR="006E4220" w:rsidRDefault="002E4D14">
            <w:pPr>
              <w:pStyle w:val="ConsPlusNormal0"/>
            </w:pPr>
            <w:r>
              <w:t>ДТЗН ТО,</w:t>
            </w:r>
          </w:p>
          <w:p w:rsidR="006E4220" w:rsidRDefault="002E4D14">
            <w:pPr>
              <w:pStyle w:val="ConsPlusNormal0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309" w:type="dxa"/>
          </w:tcPr>
          <w:p w:rsidR="006E4220" w:rsidRDefault="002E4D14">
            <w:pPr>
              <w:pStyle w:val="ConsPlusNormal0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6E4220" w:rsidRDefault="002E4D14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2449" w:type="dxa"/>
          </w:tcPr>
          <w:p w:rsidR="006E4220" w:rsidRDefault="002E4D14">
            <w:pPr>
              <w:pStyle w:val="ConsPlusNormal0"/>
            </w:pPr>
            <w:r>
              <w:t>Обеспечение деятельности субъектов малого и среднего предпринимательства, созданных соотечественниками</w:t>
            </w:r>
          </w:p>
        </w:tc>
        <w:tc>
          <w:tcPr>
            <w:tcW w:w="2438" w:type="dxa"/>
          </w:tcPr>
          <w:p w:rsidR="006E4220" w:rsidRDefault="002E4D14">
            <w:pPr>
              <w:pStyle w:val="ConsPlusNormal0"/>
            </w:pPr>
            <w:r>
              <w:t>Проблемы с трудоустройств</w:t>
            </w:r>
            <w:r>
              <w:t>ом соотечественников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721" w:type="dxa"/>
          </w:tcPr>
          <w:p w:rsidR="006E4220" w:rsidRDefault="002E4D14">
            <w:pPr>
              <w:pStyle w:val="ConsPlusNormal0"/>
            </w:pPr>
            <w:r>
              <w:t>Содействие в жилищном обустройстве участников программы переселения соотечественников и членов их семей: трудоустройство на вакансии с предоставлением жилья; оказание консультаций гражданам по вопросам улучшения жилищных условий; подбор вариантов найма жил</w:t>
            </w:r>
            <w:r>
              <w:t xml:space="preserve">ых </w:t>
            </w:r>
            <w:r>
              <w:lastRenderedPageBreak/>
              <w:t>помещений</w:t>
            </w:r>
          </w:p>
        </w:tc>
        <w:tc>
          <w:tcPr>
            <w:tcW w:w="2891" w:type="dxa"/>
          </w:tcPr>
          <w:p w:rsidR="006E4220" w:rsidRDefault="002E4D14">
            <w:pPr>
              <w:pStyle w:val="ConsPlusNormal0"/>
            </w:pPr>
            <w:r>
              <w:lastRenderedPageBreak/>
              <w:t>ДТЗН ТО,</w:t>
            </w:r>
          </w:p>
          <w:p w:rsidR="006E4220" w:rsidRDefault="002E4D14">
            <w:pPr>
              <w:pStyle w:val="ConsPlusNormal0"/>
            </w:pPr>
            <w:r>
              <w:t>Департамент строительства Томской области, органы местного самоуправления муниципальных образований Томской области (по согласованию)</w:t>
            </w:r>
          </w:p>
        </w:tc>
        <w:tc>
          <w:tcPr>
            <w:tcW w:w="1309" w:type="dxa"/>
          </w:tcPr>
          <w:p w:rsidR="006E4220" w:rsidRDefault="002E4D14">
            <w:pPr>
              <w:pStyle w:val="ConsPlusNormal0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6E4220" w:rsidRDefault="002E4D14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2449" w:type="dxa"/>
          </w:tcPr>
          <w:p w:rsidR="006E4220" w:rsidRDefault="002E4D14">
            <w:pPr>
              <w:pStyle w:val="ConsPlusNormal0"/>
            </w:pPr>
            <w:r>
              <w:t>Временное жилищное обеспечение</w:t>
            </w:r>
          </w:p>
        </w:tc>
        <w:tc>
          <w:tcPr>
            <w:tcW w:w="2438" w:type="dxa"/>
          </w:tcPr>
          <w:p w:rsidR="006E4220" w:rsidRDefault="002E4D14">
            <w:pPr>
              <w:pStyle w:val="ConsPlusNormal0"/>
            </w:pPr>
            <w:r>
              <w:t>Возникновение трудностей в обустройстве соотечественников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12.</w:t>
            </w:r>
          </w:p>
        </w:tc>
        <w:tc>
          <w:tcPr>
            <w:tcW w:w="2721" w:type="dxa"/>
          </w:tcPr>
          <w:p w:rsidR="006E4220" w:rsidRDefault="002E4D14">
            <w:pPr>
              <w:pStyle w:val="ConsPlusNormal0"/>
            </w:pPr>
            <w:r>
              <w:t>Обеспечение детей (участников программы переселения соотечественников) местами в дошкольных образовательных организациях и общеобразовательных организациях</w:t>
            </w:r>
          </w:p>
        </w:tc>
        <w:tc>
          <w:tcPr>
            <w:tcW w:w="2891" w:type="dxa"/>
          </w:tcPr>
          <w:p w:rsidR="006E4220" w:rsidRDefault="002E4D14">
            <w:pPr>
              <w:pStyle w:val="ConsPlusNormal0"/>
            </w:pPr>
            <w:r>
              <w:t>Департамент образования Томской области, органы местного самоуправления муниципальных образовани</w:t>
            </w:r>
            <w:r>
              <w:t>й Томской области (по согласованию)</w:t>
            </w:r>
          </w:p>
        </w:tc>
        <w:tc>
          <w:tcPr>
            <w:tcW w:w="1309" w:type="dxa"/>
          </w:tcPr>
          <w:p w:rsidR="006E4220" w:rsidRDefault="002E4D14">
            <w:pPr>
              <w:pStyle w:val="ConsPlusNormal0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6E4220" w:rsidRDefault="002E4D14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2449" w:type="dxa"/>
          </w:tcPr>
          <w:p w:rsidR="006E4220" w:rsidRDefault="002E4D14">
            <w:pPr>
              <w:pStyle w:val="ConsPlusNormal0"/>
            </w:pPr>
            <w:r>
              <w:t>Получение соотечественниками услуг по дошкольному и общему образованию</w:t>
            </w:r>
          </w:p>
        </w:tc>
        <w:tc>
          <w:tcPr>
            <w:tcW w:w="2438" w:type="dxa"/>
          </w:tcPr>
          <w:p w:rsidR="006E4220" w:rsidRDefault="002E4D14">
            <w:pPr>
              <w:pStyle w:val="ConsPlusNormal0"/>
            </w:pPr>
            <w:r>
              <w:t>Проблемы с адаптацией соотечественников на новом месте жительства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2721" w:type="dxa"/>
          </w:tcPr>
          <w:p w:rsidR="006E4220" w:rsidRDefault="002E4D14">
            <w:pPr>
              <w:pStyle w:val="ConsPlusNormal0"/>
            </w:pPr>
            <w:r>
              <w:t>Предоставление информационных, консультационных, юридических и других услуг участникам программы переселения соотечественников и членам их семей; обмен опытом: подготовка и распространение информационных материалов о возможностях и условиях переезда соотеч</w:t>
            </w:r>
            <w:r>
              <w:t xml:space="preserve">ественников на территорию Томской области; организация презентаций программы переселения соотечественников с </w:t>
            </w:r>
            <w:r>
              <w:lastRenderedPageBreak/>
              <w:t>целью информирования соотечественников, в том числе за рубежом, о ее возможностях; регулярное обновление и размещение (не реже одного раза в месяц)</w:t>
            </w:r>
            <w:r>
              <w:t xml:space="preserve"> информационно-справочных материалов о возможности трудоустройства на территории вселения, профессионального обучения и получения дополнительного профессионального образования, реализации программы переселения соотечественников и других материалов на инфор</w:t>
            </w:r>
            <w:r>
              <w:t xml:space="preserve">мационном портале АИС "Соотечественники", информационное сопровождение реализации программы переселения соотечественников в средствах массовой информации (электронных, печатных, радио, телевидение); </w:t>
            </w:r>
            <w:r>
              <w:lastRenderedPageBreak/>
              <w:t>обеспечение взаимодействия с временными группами, диплома</w:t>
            </w:r>
            <w:r>
              <w:t>тическими представительствами, консульскими учреждениями Российской Федерации за рубежом в части информирования о целях, задачах и содержании программы, возможностях приема, трудоустройства и условиях проживания в Томской области; проведение встреч с иност</w:t>
            </w:r>
            <w:r>
              <w:t>ранными студентами образовательных организаций высшего образования в Томской области с целью информирования о требованиях и критериях программы переселения соотечественников</w:t>
            </w:r>
          </w:p>
        </w:tc>
        <w:tc>
          <w:tcPr>
            <w:tcW w:w="2891" w:type="dxa"/>
          </w:tcPr>
          <w:p w:rsidR="006E4220" w:rsidRDefault="002E4D14">
            <w:pPr>
              <w:pStyle w:val="ConsPlusNormal0"/>
            </w:pPr>
            <w:r>
              <w:lastRenderedPageBreak/>
              <w:t>ДТЗН ТО,</w:t>
            </w:r>
          </w:p>
          <w:p w:rsidR="006E4220" w:rsidRDefault="002E4D14">
            <w:pPr>
              <w:pStyle w:val="ConsPlusNormal0"/>
            </w:pPr>
            <w:r>
              <w:t>УМВД России по Томской области (по согласованию), исполнительные органы Т</w:t>
            </w:r>
            <w:r>
              <w:t>омской области, органы местного самоуправления муниципальных образований Томской области (по согласованию)</w:t>
            </w:r>
          </w:p>
        </w:tc>
        <w:tc>
          <w:tcPr>
            <w:tcW w:w="1309" w:type="dxa"/>
          </w:tcPr>
          <w:p w:rsidR="006E4220" w:rsidRDefault="002E4D14">
            <w:pPr>
              <w:pStyle w:val="ConsPlusNormal0"/>
              <w:jc w:val="center"/>
            </w:pPr>
            <w:r>
              <w:t>2016</w:t>
            </w:r>
          </w:p>
        </w:tc>
        <w:tc>
          <w:tcPr>
            <w:tcW w:w="1309" w:type="dxa"/>
          </w:tcPr>
          <w:p w:rsidR="006E4220" w:rsidRDefault="002E4D14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2449" w:type="dxa"/>
          </w:tcPr>
          <w:p w:rsidR="006E4220" w:rsidRDefault="002E4D14">
            <w:pPr>
              <w:pStyle w:val="ConsPlusNormal0"/>
            </w:pPr>
            <w:r>
              <w:t>Информированность соотечественников о своих правах и обязанностях, мерах поддержки и т.д.</w:t>
            </w:r>
          </w:p>
        </w:tc>
        <w:tc>
          <w:tcPr>
            <w:tcW w:w="2438" w:type="dxa"/>
          </w:tcPr>
          <w:p w:rsidR="006E4220" w:rsidRDefault="002E4D14">
            <w:pPr>
              <w:pStyle w:val="ConsPlusNormal0"/>
            </w:pPr>
            <w:r>
              <w:t>Неинформированность соотечественников о возможнос</w:t>
            </w:r>
            <w:r>
              <w:t>тях программы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14.</w:t>
            </w:r>
          </w:p>
        </w:tc>
        <w:tc>
          <w:tcPr>
            <w:tcW w:w="2721" w:type="dxa"/>
          </w:tcPr>
          <w:p w:rsidR="006E4220" w:rsidRDefault="002E4D14">
            <w:pPr>
              <w:pStyle w:val="ConsPlusNormal0"/>
            </w:pPr>
            <w:r>
              <w:t xml:space="preserve">Содействие приобретению участниками программы переселения </w:t>
            </w:r>
            <w:r>
              <w:lastRenderedPageBreak/>
              <w:t>соотечественников земельных участков и жилья для постоянного проживания: содействие в приобретении (получении) соотечественниками земельных участков в соответствии с действующим з</w:t>
            </w:r>
            <w:r>
              <w:t>аконодательством; вовлечение соотечественников в действующие жилищные программы по оказанию государственной поддержки при строительстве и приобретении жилья; информирование о возможностях приобретения жилья с использованием ипотечного кредитования, собстве</w:t>
            </w:r>
            <w:r>
              <w:t>нных средств соотечественников</w:t>
            </w:r>
          </w:p>
        </w:tc>
        <w:tc>
          <w:tcPr>
            <w:tcW w:w="2891" w:type="dxa"/>
          </w:tcPr>
          <w:p w:rsidR="006E4220" w:rsidRDefault="002E4D14">
            <w:pPr>
              <w:pStyle w:val="ConsPlusNormal0"/>
            </w:pPr>
            <w:r>
              <w:lastRenderedPageBreak/>
              <w:t xml:space="preserve">Департамент по социально-экономическому развитию села Томской области, </w:t>
            </w:r>
            <w:r>
              <w:lastRenderedPageBreak/>
              <w:t>органы местного самоуправления муниципальных образований Томской области (по согласованию)</w:t>
            </w:r>
          </w:p>
        </w:tc>
        <w:tc>
          <w:tcPr>
            <w:tcW w:w="1309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2016</w:t>
            </w:r>
          </w:p>
        </w:tc>
        <w:tc>
          <w:tcPr>
            <w:tcW w:w="1309" w:type="dxa"/>
          </w:tcPr>
          <w:p w:rsidR="006E4220" w:rsidRDefault="002E4D14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2449" w:type="dxa"/>
          </w:tcPr>
          <w:p w:rsidR="006E4220" w:rsidRDefault="002E4D14">
            <w:pPr>
              <w:pStyle w:val="ConsPlusNormal0"/>
            </w:pPr>
            <w:r>
              <w:t>Постоянное жилищное обеспечение</w:t>
            </w:r>
          </w:p>
        </w:tc>
        <w:tc>
          <w:tcPr>
            <w:tcW w:w="2438" w:type="dxa"/>
          </w:tcPr>
          <w:p w:rsidR="006E4220" w:rsidRDefault="002E4D14">
            <w:pPr>
              <w:pStyle w:val="ConsPlusNormal0"/>
            </w:pPr>
            <w:r>
              <w:t>Необеспеченность соотечественников жильем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15.</w:t>
            </w:r>
          </w:p>
        </w:tc>
        <w:tc>
          <w:tcPr>
            <w:tcW w:w="2721" w:type="dxa"/>
          </w:tcPr>
          <w:p w:rsidR="006E4220" w:rsidRDefault="002E4D14">
            <w:pPr>
              <w:pStyle w:val="ConsPlusNormal0"/>
            </w:pPr>
            <w:r>
              <w:t xml:space="preserve">Содействие социальной и культурной адаптации и интеграции соотечественников, в </w:t>
            </w:r>
            <w:r>
              <w:lastRenderedPageBreak/>
              <w:t>том числе обеспечение доступа к библиотекам, учреждениям культурно-досугового типа, спортивным сооружениям</w:t>
            </w:r>
          </w:p>
        </w:tc>
        <w:tc>
          <w:tcPr>
            <w:tcW w:w="2891" w:type="dxa"/>
          </w:tcPr>
          <w:p w:rsidR="006E4220" w:rsidRDefault="002E4D14">
            <w:pPr>
              <w:pStyle w:val="ConsPlusNormal0"/>
            </w:pPr>
            <w:r>
              <w:lastRenderedPageBreak/>
              <w:t>Департамент по культуре</w:t>
            </w:r>
            <w:r>
              <w:t xml:space="preserve"> Томской области, органы местного самоуправления муниципальных </w:t>
            </w:r>
            <w:r>
              <w:lastRenderedPageBreak/>
              <w:t>образований Томской области (по согласованию)</w:t>
            </w:r>
          </w:p>
        </w:tc>
        <w:tc>
          <w:tcPr>
            <w:tcW w:w="1309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2016</w:t>
            </w:r>
          </w:p>
        </w:tc>
        <w:tc>
          <w:tcPr>
            <w:tcW w:w="1309" w:type="dxa"/>
          </w:tcPr>
          <w:p w:rsidR="006E4220" w:rsidRDefault="002E4D14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2449" w:type="dxa"/>
          </w:tcPr>
          <w:p w:rsidR="006E4220" w:rsidRDefault="002E4D14">
            <w:pPr>
              <w:pStyle w:val="ConsPlusNormal0"/>
            </w:pPr>
            <w:r>
              <w:t>Социальная и культурная адаптация и интеграция соотечественников</w:t>
            </w:r>
          </w:p>
        </w:tc>
        <w:tc>
          <w:tcPr>
            <w:tcW w:w="2438" w:type="dxa"/>
          </w:tcPr>
          <w:p w:rsidR="006E4220" w:rsidRDefault="002E4D14">
            <w:pPr>
              <w:pStyle w:val="ConsPlusNormal0"/>
            </w:pPr>
            <w:r>
              <w:t xml:space="preserve">Трудности с адаптацией соотечественников на новом месте </w:t>
            </w:r>
            <w:r>
              <w:lastRenderedPageBreak/>
              <w:t>жительства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16.</w:t>
            </w:r>
          </w:p>
        </w:tc>
        <w:tc>
          <w:tcPr>
            <w:tcW w:w="2721" w:type="dxa"/>
          </w:tcPr>
          <w:p w:rsidR="006E4220" w:rsidRDefault="002E4D14">
            <w:pPr>
              <w:pStyle w:val="ConsPlusNormal0"/>
            </w:pPr>
            <w:r>
              <w:t xml:space="preserve">Предоставление единовременной денежной выплаты участникам программы переселения соотечественников и членам их семей при трудоустройстве по профессии (специальности), востребованной на рынке труда муниципальных районов Томской области в сфере образования и </w:t>
            </w:r>
            <w:r>
              <w:t>здравоохранения</w:t>
            </w:r>
          </w:p>
        </w:tc>
        <w:tc>
          <w:tcPr>
            <w:tcW w:w="2891" w:type="dxa"/>
          </w:tcPr>
          <w:p w:rsidR="006E4220" w:rsidRDefault="002E4D14">
            <w:pPr>
              <w:pStyle w:val="ConsPlusNormal0"/>
            </w:pPr>
            <w:r>
              <w:t>ДТЗН ТО</w:t>
            </w:r>
          </w:p>
        </w:tc>
        <w:tc>
          <w:tcPr>
            <w:tcW w:w="1309" w:type="dxa"/>
          </w:tcPr>
          <w:p w:rsidR="006E4220" w:rsidRDefault="002E4D14">
            <w:pPr>
              <w:pStyle w:val="ConsPlusNormal0"/>
              <w:jc w:val="center"/>
            </w:pPr>
            <w:r>
              <w:t>2021</w:t>
            </w:r>
          </w:p>
        </w:tc>
        <w:tc>
          <w:tcPr>
            <w:tcW w:w="1309" w:type="dxa"/>
          </w:tcPr>
          <w:p w:rsidR="006E4220" w:rsidRDefault="002E4D14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2449" w:type="dxa"/>
          </w:tcPr>
          <w:p w:rsidR="006E4220" w:rsidRDefault="002E4D14">
            <w:pPr>
              <w:pStyle w:val="ConsPlusNormal0"/>
            </w:pPr>
            <w:r>
              <w:t>Адаптация и интеграция участников программы переселения соотечественников и членов их семей в принимающее сообщество</w:t>
            </w:r>
          </w:p>
        </w:tc>
        <w:tc>
          <w:tcPr>
            <w:tcW w:w="2438" w:type="dxa"/>
          </w:tcPr>
          <w:p w:rsidR="006E4220" w:rsidRDefault="002E4D14">
            <w:pPr>
              <w:pStyle w:val="ConsPlusNormal0"/>
            </w:pPr>
            <w:r>
              <w:t>Проблемы с адаптацией на новом месте жительства</w:t>
            </w:r>
          </w:p>
        </w:tc>
      </w:tr>
    </w:tbl>
    <w:p w:rsidR="006E4220" w:rsidRDefault="006E4220">
      <w:pPr>
        <w:pStyle w:val="ConsPlusNormal0"/>
        <w:sectPr w:rsidR="006E4220">
          <w:headerReference w:type="default" r:id="rId100"/>
          <w:footerReference w:type="default" r:id="rId101"/>
          <w:headerReference w:type="first" r:id="rId102"/>
          <w:footerReference w:type="first" r:id="rId10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Normal0"/>
        <w:jc w:val="right"/>
        <w:outlineLvl w:val="2"/>
      </w:pPr>
      <w:r>
        <w:t>Приложение N 3</w:t>
      </w:r>
    </w:p>
    <w:p w:rsidR="006E4220" w:rsidRDefault="002E4D14">
      <w:pPr>
        <w:pStyle w:val="ConsPlusNormal0"/>
        <w:jc w:val="right"/>
      </w:pPr>
      <w:r>
        <w:t>к подпрограмме</w:t>
      </w:r>
    </w:p>
    <w:p w:rsidR="006E4220" w:rsidRDefault="002E4D14">
      <w:pPr>
        <w:pStyle w:val="ConsPlusNormal0"/>
        <w:jc w:val="right"/>
      </w:pPr>
      <w:r>
        <w:t>"Содействие добровольному переселению в Томскую область</w:t>
      </w:r>
    </w:p>
    <w:p w:rsidR="006E4220" w:rsidRDefault="002E4D14">
      <w:pPr>
        <w:pStyle w:val="ConsPlusNormal0"/>
        <w:jc w:val="right"/>
      </w:pPr>
      <w:r>
        <w:t>соотечественников, проживающих за рубежом" государственной</w:t>
      </w:r>
    </w:p>
    <w:p w:rsidR="006E4220" w:rsidRDefault="002E4D14">
      <w:pPr>
        <w:pStyle w:val="ConsPlusNormal0"/>
        <w:jc w:val="right"/>
      </w:pPr>
      <w:r>
        <w:t>программы "</w:t>
      </w:r>
      <w:r>
        <w:t>Развитие рынка труда в Томской области"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</w:pPr>
      <w:bookmarkStart w:id="8" w:name="P3880"/>
      <w:bookmarkEnd w:id="8"/>
      <w:r>
        <w:t>ПЕРЕЧЕНЬ</w:t>
      </w:r>
    </w:p>
    <w:p w:rsidR="006E4220" w:rsidRDefault="002E4D14">
      <w:pPr>
        <w:pStyle w:val="ConsPlusTitle0"/>
        <w:jc w:val="center"/>
      </w:pPr>
      <w:r>
        <w:t>НОРМАТИВНЫХ ПРАВОВЫХ АКТОВ, ПРИНЯТЫХ В ТОМСКОЙ ОБЛАСТИ</w:t>
      </w:r>
    </w:p>
    <w:p w:rsidR="006E4220" w:rsidRDefault="002E4D14">
      <w:pPr>
        <w:pStyle w:val="ConsPlusTitle0"/>
        <w:jc w:val="center"/>
      </w:pPr>
      <w:r>
        <w:t>В ЦЕЛЯХ РЕАЛИЗАЦИИ ПРОГРАММЫ ПЕРЕСЕЛЕНИЯ СООТЕЧЕСТВЕННИКОВ</w:t>
      </w:r>
    </w:p>
    <w:p w:rsidR="006E4220" w:rsidRDefault="006E422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09"/>
        <w:gridCol w:w="3458"/>
        <w:gridCol w:w="2098"/>
        <w:gridCol w:w="1099"/>
      </w:tblGrid>
      <w:tr w:rsidR="006E4220">
        <w:tc>
          <w:tcPr>
            <w:tcW w:w="45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Вид нормативного правового акта</w:t>
            </w:r>
          </w:p>
        </w:tc>
        <w:tc>
          <w:tcPr>
            <w:tcW w:w="345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Основные положения нормативного правового акта</w:t>
            </w:r>
          </w:p>
        </w:tc>
        <w:tc>
          <w:tcPr>
            <w:tcW w:w="2098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Исполн</w:t>
            </w:r>
            <w:r>
              <w:t>ители</w:t>
            </w:r>
          </w:p>
        </w:tc>
        <w:tc>
          <w:tcPr>
            <w:tcW w:w="109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Сроки принятия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09" w:type="dxa"/>
          </w:tcPr>
          <w:p w:rsidR="006E4220" w:rsidRDefault="002E4D14">
            <w:pPr>
              <w:pStyle w:val="ConsPlusNormal0"/>
            </w:pPr>
            <w:r>
              <w:t>Приказ исполнительного органа Томской области</w:t>
            </w:r>
          </w:p>
        </w:tc>
        <w:tc>
          <w:tcPr>
            <w:tcW w:w="3458" w:type="dxa"/>
          </w:tcPr>
          <w:p w:rsidR="006E4220" w:rsidRDefault="002E4D14">
            <w:pPr>
              <w:pStyle w:val="ConsPlusNormal0"/>
            </w:pPr>
            <w:r>
              <w:t>Утверждение порядка рассмотрения заявлений об участии в программе переселения соотечественников</w:t>
            </w:r>
          </w:p>
        </w:tc>
        <w:tc>
          <w:tcPr>
            <w:tcW w:w="2098" w:type="dxa"/>
          </w:tcPr>
          <w:p w:rsidR="006E4220" w:rsidRDefault="002E4D14">
            <w:pPr>
              <w:pStyle w:val="ConsPlusNormal0"/>
              <w:jc w:val="center"/>
            </w:pPr>
            <w:r>
              <w:t>ДТЗН ТО (по согласованию с УМВД России по Томской области)</w:t>
            </w:r>
          </w:p>
        </w:tc>
        <w:tc>
          <w:tcPr>
            <w:tcW w:w="1099" w:type="dxa"/>
          </w:tcPr>
          <w:p w:rsidR="006E4220" w:rsidRDefault="002E4D14">
            <w:pPr>
              <w:pStyle w:val="ConsPlusNormal0"/>
              <w:jc w:val="center"/>
            </w:pPr>
            <w:r>
              <w:t>2016 год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909" w:type="dxa"/>
          </w:tcPr>
          <w:p w:rsidR="006E4220" w:rsidRDefault="002E4D14">
            <w:pPr>
              <w:pStyle w:val="ConsPlusNormal0"/>
            </w:pPr>
            <w:r>
              <w:t>Приказ исполнительного органа Томской области</w:t>
            </w:r>
          </w:p>
        </w:tc>
        <w:tc>
          <w:tcPr>
            <w:tcW w:w="3458" w:type="dxa"/>
          </w:tcPr>
          <w:p w:rsidR="006E4220" w:rsidRDefault="002E4D14">
            <w:pPr>
              <w:pStyle w:val="ConsPlusNormal0"/>
            </w:pPr>
            <w:r>
              <w:t>Внесение изменений в порядок рассмотрения заявлений об участии в программе переселения соотечественников</w:t>
            </w:r>
          </w:p>
        </w:tc>
        <w:tc>
          <w:tcPr>
            <w:tcW w:w="2098" w:type="dxa"/>
          </w:tcPr>
          <w:p w:rsidR="006E4220" w:rsidRDefault="002E4D14">
            <w:pPr>
              <w:pStyle w:val="ConsPlusNormal0"/>
              <w:jc w:val="center"/>
            </w:pPr>
            <w:r>
              <w:t>ДТЗН ТО (по согласованию с УМВД России по Томской области)</w:t>
            </w:r>
          </w:p>
        </w:tc>
        <w:tc>
          <w:tcPr>
            <w:tcW w:w="1099" w:type="dxa"/>
          </w:tcPr>
          <w:p w:rsidR="006E4220" w:rsidRDefault="002E4D14">
            <w:pPr>
              <w:pStyle w:val="ConsPlusNormal0"/>
              <w:jc w:val="center"/>
            </w:pPr>
            <w:r>
              <w:t>2019 год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909" w:type="dxa"/>
          </w:tcPr>
          <w:p w:rsidR="006E4220" w:rsidRDefault="002E4D14">
            <w:pPr>
              <w:pStyle w:val="ConsPlusNormal0"/>
            </w:pPr>
            <w:r>
              <w:t>Приказ исполнительного органа Томской области</w:t>
            </w:r>
          </w:p>
        </w:tc>
        <w:tc>
          <w:tcPr>
            <w:tcW w:w="3458" w:type="dxa"/>
          </w:tcPr>
          <w:p w:rsidR="006E4220" w:rsidRDefault="002E4D14">
            <w:pPr>
              <w:pStyle w:val="ConsPlusNormal0"/>
            </w:pPr>
            <w:r>
              <w:t>Определение порядка и условий компенсации расходов участников программы переселения соотечественников на признание ученых степеней, ученых званий, образования и (или) квалификации, полученных в иностранном госу</w:t>
            </w:r>
            <w:r>
              <w:t>дарстве</w:t>
            </w:r>
          </w:p>
        </w:tc>
        <w:tc>
          <w:tcPr>
            <w:tcW w:w="2098" w:type="dxa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099" w:type="dxa"/>
          </w:tcPr>
          <w:p w:rsidR="006E4220" w:rsidRDefault="002E4D14">
            <w:pPr>
              <w:pStyle w:val="ConsPlusNormal0"/>
              <w:jc w:val="center"/>
            </w:pPr>
            <w:r>
              <w:t>2016 год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909" w:type="dxa"/>
          </w:tcPr>
          <w:p w:rsidR="006E4220" w:rsidRDefault="002E4D14">
            <w:pPr>
              <w:pStyle w:val="ConsPlusNormal0"/>
            </w:pPr>
            <w:r>
              <w:t>Приказ исполнительного органа Томской области</w:t>
            </w:r>
          </w:p>
        </w:tc>
        <w:tc>
          <w:tcPr>
            <w:tcW w:w="3458" w:type="dxa"/>
          </w:tcPr>
          <w:p w:rsidR="006E4220" w:rsidRDefault="002E4D14">
            <w:pPr>
              <w:pStyle w:val="ConsPlusNormal0"/>
            </w:pPr>
            <w:r>
              <w:t xml:space="preserve">Внесение изменений в порядок и условия компенсации расходов участников программы переселения соотечественников на признание ученых степеней, ученых званий, образования и (или) квалификации, </w:t>
            </w:r>
            <w:r>
              <w:lastRenderedPageBreak/>
              <w:t>полученных в иностранном государстве</w:t>
            </w:r>
          </w:p>
        </w:tc>
        <w:tc>
          <w:tcPr>
            <w:tcW w:w="2098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ДТЗН ТО, Областные государств</w:t>
            </w:r>
            <w:r>
              <w:t xml:space="preserve">енные казенные учреждения центры занятости населения Томской области </w:t>
            </w:r>
            <w:r>
              <w:lastRenderedPageBreak/>
              <w:t>(далее - ОГКУ ЦЗН ТО)</w:t>
            </w:r>
          </w:p>
        </w:tc>
        <w:tc>
          <w:tcPr>
            <w:tcW w:w="1099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2019 год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1909" w:type="dxa"/>
          </w:tcPr>
          <w:p w:rsidR="006E4220" w:rsidRDefault="002E4D14">
            <w:pPr>
              <w:pStyle w:val="ConsPlusNormal0"/>
            </w:pPr>
            <w:r>
              <w:t>Приказ исполнительного органа Томской области</w:t>
            </w:r>
          </w:p>
        </w:tc>
        <w:tc>
          <w:tcPr>
            <w:tcW w:w="3458" w:type="dxa"/>
          </w:tcPr>
          <w:p w:rsidR="006E4220" w:rsidRDefault="002E4D14">
            <w:pPr>
              <w:pStyle w:val="ConsPlusNormal0"/>
            </w:pPr>
            <w:r>
              <w:t>Организация работы Департамента труда и занятости населения Томской области и областных государственных ка</w:t>
            </w:r>
            <w:r>
              <w:t>зенных учреждений центров занятости населения по оказанию содействия в трудоустройстве участников программы переселения соотечественников</w:t>
            </w:r>
          </w:p>
        </w:tc>
        <w:tc>
          <w:tcPr>
            <w:tcW w:w="2098" w:type="dxa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099" w:type="dxa"/>
          </w:tcPr>
          <w:p w:rsidR="006E4220" w:rsidRDefault="002E4D14">
            <w:pPr>
              <w:pStyle w:val="ConsPlusNormal0"/>
              <w:jc w:val="center"/>
            </w:pPr>
            <w:r>
              <w:t>2016 год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909" w:type="dxa"/>
          </w:tcPr>
          <w:p w:rsidR="006E4220" w:rsidRDefault="002E4D14">
            <w:pPr>
              <w:pStyle w:val="ConsPlusNormal0"/>
            </w:pPr>
            <w:r>
              <w:t>Приказ исполнительного органа Томской области</w:t>
            </w:r>
          </w:p>
        </w:tc>
        <w:tc>
          <w:tcPr>
            <w:tcW w:w="3458" w:type="dxa"/>
          </w:tcPr>
          <w:p w:rsidR="006E4220" w:rsidRDefault="002E4D14">
            <w:pPr>
              <w:pStyle w:val="ConsPlusNormal0"/>
            </w:pPr>
            <w:r>
              <w:t>Внесение изменений в организацию работы Департамента труда и занятости населения Томской области и областных государственных казенных учреждений центров занятости населения по оказанию содействия в трудоустройстве участников программы переселения соотечест</w:t>
            </w:r>
            <w:r>
              <w:t>венников</w:t>
            </w:r>
          </w:p>
        </w:tc>
        <w:tc>
          <w:tcPr>
            <w:tcW w:w="2098" w:type="dxa"/>
          </w:tcPr>
          <w:p w:rsidR="006E4220" w:rsidRDefault="002E4D14">
            <w:pPr>
              <w:pStyle w:val="ConsPlusNormal0"/>
              <w:jc w:val="center"/>
            </w:pPr>
            <w:r>
              <w:t>ДТЗН ТО, ОГКУ ЦЗН ТО</w:t>
            </w:r>
          </w:p>
        </w:tc>
        <w:tc>
          <w:tcPr>
            <w:tcW w:w="1099" w:type="dxa"/>
          </w:tcPr>
          <w:p w:rsidR="006E4220" w:rsidRDefault="002E4D14">
            <w:pPr>
              <w:pStyle w:val="ConsPlusNormal0"/>
              <w:jc w:val="center"/>
            </w:pPr>
            <w:r>
              <w:t>2019 год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1909" w:type="dxa"/>
          </w:tcPr>
          <w:p w:rsidR="006E4220" w:rsidRDefault="002E4D14">
            <w:pPr>
              <w:pStyle w:val="ConsPlusNormal0"/>
            </w:pPr>
            <w:r>
              <w:t>Приказ исполнительного органа Томской области</w:t>
            </w:r>
          </w:p>
        </w:tc>
        <w:tc>
          <w:tcPr>
            <w:tcW w:w="3458" w:type="dxa"/>
          </w:tcPr>
          <w:p w:rsidR="006E4220" w:rsidRDefault="002E4D14">
            <w:pPr>
              <w:pStyle w:val="ConsPlusNormal0"/>
            </w:pPr>
            <w:r>
              <w:t>Внесение изменений в порядок расходования средств областного бюджета на реализацию мероприятий программы переселения соотечественников</w:t>
            </w:r>
          </w:p>
        </w:tc>
        <w:tc>
          <w:tcPr>
            <w:tcW w:w="2098" w:type="dxa"/>
          </w:tcPr>
          <w:p w:rsidR="006E4220" w:rsidRDefault="002E4D14">
            <w:pPr>
              <w:pStyle w:val="ConsPlusNormal0"/>
              <w:jc w:val="center"/>
            </w:pPr>
            <w:r>
              <w:t>ДТЗН ТО, ОГКУ ЦЗН ТО</w:t>
            </w:r>
          </w:p>
        </w:tc>
        <w:tc>
          <w:tcPr>
            <w:tcW w:w="1099" w:type="dxa"/>
          </w:tcPr>
          <w:p w:rsidR="006E4220" w:rsidRDefault="002E4D14">
            <w:pPr>
              <w:pStyle w:val="ConsPlusNormal0"/>
              <w:jc w:val="center"/>
            </w:pPr>
            <w:r>
              <w:t>2019 год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t>8</w:t>
            </w:r>
            <w:r>
              <w:t>.</w:t>
            </w:r>
          </w:p>
        </w:tc>
        <w:tc>
          <w:tcPr>
            <w:tcW w:w="1909" w:type="dxa"/>
          </w:tcPr>
          <w:p w:rsidR="006E4220" w:rsidRDefault="002E4D14">
            <w:pPr>
              <w:pStyle w:val="ConsPlusNormal0"/>
            </w:pPr>
            <w:r>
              <w:t>Распоряжение исполнительного органа Томской области</w:t>
            </w:r>
          </w:p>
        </w:tc>
        <w:tc>
          <w:tcPr>
            <w:tcW w:w="3458" w:type="dxa"/>
          </w:tcPr>
          <w:p w:rsidR="006E4220" w:rsidRDefault="002E4D14">
            <w:pPr>
              <w:pStyle w:val="ConsPlusNormal0"/>
            </w:pPr>
            <w:r>
              <w:t>Медицинское освидетельствование участников программы переселения соотечественников в областных государственных учреждениях здравоохранения Томской области на 2016 - 2020 годы</w:t>
            </w:r>
          </w:p>
        </w:tc>
        <w:tc>
          <w:tcPr>
            <w:tcW w:w="2098" w:type="dxa"/>
          </w:tcPr>
          <w:p w:rsidR="006E4220" w:rsidRDefault="002E4D14">
            <w:pPr>
              <w:pStyle w:val="ConsPlusNormal0"/>
              <w:jc w:val="center"/>
            </w:pPr>
            <w:r>
              <w:t>Департамент здравоохранения</w:t>
            </w:r>
            <w:r>
              <w:t xml:space="preserve"> Томской области</w:t>
            </w:r>
          </w:p>
        </w:tc>
        <w:tc>
          <w:tcPr>
            <w:tcW w:w="1099" w:type="dxa"/>
          </w:tcPr>
          <w:p w:rsidR="006E4220" w:rsidRDefault="002E4D14">
            <w:pPr>
              <w:pStyle w:val="ConsPlusNormal0"/>
              <w:jc w:val="center"/>
            </w:pPr>
            <w:r>
              <w:t>2016 год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1909" w:type="dxa"/>
          </w:tcPr>
          <w:p w:rsidR="006E4220" w:rsidRDefault="002E4D14">
            <w:pPr>
              <w:pStyle w:val="ConsPlusNormal0"/>
            </w:pPr>
            <w:r>
              <w:t>Постановление Администрации Томской области</w:t>
            </w:r>
          </w:p>
        </w:tc>
        <w:tc>
          <w:tcPr>
            <w:tcW w:w="3458" w:type="dxa"/>
          </w:tcPr>
          <w:p w:rsidR="006E4220" w:rsidRDefault="002E4D14">
            <w:pPr>
              <w:pStyle w:val="ConsPlusNormal0"/>
            </w:pPr>
            <w:r>
              <w:t xml:space="preserve">Внесение изменений в Порядок предоставления материальной помощи в Томской области, утвержденный постановлением Администрации Томской </w:t>
            </w:r>
            <w:r>
              <w:lastRenderedPageBreak/>
              <w:t>области от 19.02.2015 N 48а "</w:t>
            </w:r>
            <w:r>
              <w:t>Об утверждении Порядка предоставления материальной помощи в Томской области"</w:t>
            </w:r>
          </w:p>
        </w:tc>
        <w:tc>
          <w:tcPr>
            <w:tcW w:w="2098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Департамент социальной защиты населения Томской области</w:t>
            </w:r>
          </w:p>
        </w:tc>
        <w:tc>
          <w:tcPr>
            <w:tcW w:w="1099" w:type="dxa"/>
          </w:tcPr>
          <w:p w:rsidR="006E4220" w:rsidRDefault="002E4D14">
            <w:pPr>
              <w:pStyle w:val="ConsPlusNormal0"/>
              <w:jc w:val="center"/>
            </w:pPr>
            <w:r>
              <w:t>2017 год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10.</w:t>
            </w:r>
          </w:p>
        </w:tc>
        <w:tc>
          <w:tcPr>
            <w:tcW w:w="1909" w:type="dxa"/>
          </w:tcPr>
          <w:p w:rsidR="006E4220" w:rsidRDefault="002E4D14">
            <w:pPr>
              <w:pStyle w:val="ConsPlusNormal0"/>
            </w:pPr>
            <w:r>
              <w:t>Приказ исполнительного органа Томской области</w:t>
            </w:r>
          </w:p>
        </w:tc>
        <w:tc>
          <w:tcPr>
            <w:tcW w:w="3458" w:type="dxa"/>
          </w:tcPr>
          <w:p w:rsidR="006E4220" w:rsidRDefault="002E4D14">
            <w:pPr>
              <w:pStyle w:val="ConsPlusNormal0"/>
            </w:pPr>
            <w:r>
              <w:t>Определение порядка и условий предоставления единовременной ден</w:t>
            </w:r>
            <w:r>
              <w:t>ежной выплаты участникам программы переселения соотечественников и членам их семей при трудоустройстве по профессии (специальности), востребованной на рынке труда муниципальных районов Томской области в сфере образования и здравоохранения</w:t>
            </w:r>
          </w:p>
        </w:tc>
        <w:tc>
          <w:tcPr>
            <w:tcW w:w="2098" w:type="dxa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099" w:type="dxa"/>
          </w:tcPr>
          <w:p w:rsidR="006E4220" w:rsidRDefault="002E4D14">
            <w:pPr>
              <w:pStyle w:val="ConsPlusNormal0"/>
              <w:jc w:val="center"/>
            </w:pPr>
            <w:r>
              <w:t>2021 год</w:t>
            </w:r>
          </w:p>
        </w:tc>
      </w:tr>
      <w:tr w:rsidR="006E4220">
        <w:tc>
          <w:tcPr>
            <w:tcW w:w="454" w:type="dxa"/>
          </w:tcPr>
          <w:p w:rsidR="006E4220" w:rsidRDefault="002E4D14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1909" w:type="dxa"/>
          </w:tcPr>
          <w:p w:rsidR="006E4220" w:rsidRDefault="002E4D14">
            <w:pPr>
              <w:pStyle w:val="ConsPlusNormal0"/>
            </w:pPr>
            <w:r>
              <w:t>Приказ исполнительного органа Томской области</w:t>
            </w:r>
          </w:p>
        </w:tc>
        <w:tc>
          <w:tcPr>
            <w:tcW w:w="3458" w:type="dxa"/>
          </w:tcPr>
          <w:p w:rsidR="006E4220" w:rsidRDefault="002E4D14">
            <w:pPr>
              <w:pStyle w:val="ConsPlusNormal0"/>
            </w:pPr>
            <w:r>
              <w:t>Внесение изменений в отдельные приказы ДТЗН ТО (от 07.04.2016 N 44, от 13.05.2016 N 58, от 17.07.2019 N 25, от 01.07.2021 N 18) в рамках совершенствования нормативных правовых актов, принятых с целью реали</w:t>
            </w:r>
            <w:r>
              <w:t>зации программы переселения соотечественников</w:t>
            </w:r>
          </w:p>
        </w:tc>
        <w:tc>
          <w:tcPr>
            <w:tcW w:w="2098" w:type="dxa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1099" w:type="dxa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</w:tr>
    </w:tbl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Normal0"/>
        <w:jc w:val="right"/>
        <w:outlineLvl w:val="2"/>
      </w:pPr>
      <w:r>
        <w:t>Приложение N 4</w:t>
      </w:r>
    </w:p>
    <w:p w:rsidR="006E4220" w:rsidRDefault="002E4D14">
      <w:pPr>
        <w:pStyle w:val="ConsPlusNormal0"/>
        <w:jc w:val="right"/>
      </w:pPr>
      <w:r>
        <w:t>к подпрограмме</w:t>
      </w:r>
    </w:p>
    <w:p w:rsidR="006E4220" w:rsidRDefault="002E4D14">
      <w:pPr>
        <w:pStyle w:val="ConsPlusNormal0"/>
        <w:jc w:val="right"/>
      </w:pPr>
      <w:r>
        <w:t>"Содействие добровольному переселению в Томскую область</w:t>
      </w:r>
    </w:p>
    <w:p w:rsidR="006E4220" w:rsidRDefault="002E4D14">
      <w:pPr>
        <w:pStyle w:val="ConsPlusNormal0"/>
        <w:jc w:val="right"/>
      </w:pPr>
      <w:r>
        <w:t>соотечественников, проживающих за рубежом" государственной</w:t>
      </w:r>
    </w:p>
    <w:p w:rsidR="006E4220" w:rsidRDefault="002E4D14">
      <w:pPr>
        <w:pStyle w:val="ConsPlusNormal0"/>
        <w:jc w:val="right"/>
      </w:pPr>
      <w:r>
        <w:t>программы "</w:t>
      </w:r>
      <w:r>
        <w:t>Развитие рынка труда в Томской области"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</w:pPr>
      <w:bookmarkStart w:id="9" w:name="P3955"/>
      <w:bookmarkEnd w:id="9"/>
      <w:r>
        <w:t>ПЕРЕЧЕНЬ</w:t>
      </w:r>
    </w:p>
    <w:p w:rsidR="006E4220" w:rsidRDefault="002E4D14">
      <w:pPr>
        <w:pStyle w:val="ConsPlusTitle0"/>
        <w:jc w:val="center"/>
      </w:pPr>
      <w:r>
        <w:t>МЕРОПРИЯТИЙ В СОСТАВЕ КОМПЛЕКСА ПРОЦЕССНЫХ МЕРОПРИЯТИЙ</w:t>
      </w:r>
    </w:p>
    <w:p w:rsidR="006E4220" w:rsidRDefault="002E4D14">
      <w:pPr>
        <w:pStyle w:val="ConsPlusTitle0"/>
        <w:jc w:val="center"/>
      </w:pPr>
      <w:r>
        <w:t>"СОЗДАНИЕ ДОПОЛНИТЕЛЬНЫХ УСЛОВИЙ ДЛЯ ОБЕСПЕЧЕНИЯ</w:t>
      </w:r>
    </w:p>
    <w:p w:rsidR="006E4220" w:rsidRDefault="002E4D14">
      <w:pPr>
        <w:pStyle w:val="ConsPlusTitle0"/>
        <w:jc w:val="center"/>
      </w:pPr>
      <w:r>
        <w:t>ДОБРОВОЛЬНОГО ПЕРЕСЕЛЕНИЯ В ТОМСКУЮ ОБЛАСТЬ</w:t>
      </w:r>
    </w:p>
    <w:p w:rsidR="006E4220" w:rsidRDefault="002E4D14">
      <w:pPr>
        <w:pStyle w:val="ConsPlusTitle0"/>
        <w:jc w:val="center"/>
      </w:pPr>
      <w:r>
        <w:t>СООТЕЧЕСТВЕННИКОВ, ПРОЖИВАЮЩИХ ЗА РУБЕЖОМ"</w:t>
      </w: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sectPr w:rsidR="006E4220">
          <w:headerReference w:type="default" r:id="rId104"/>
          <w:footerReference w:type="default" r:id="rId105"/>
          <w:headerReference w:type="first" r:id="rId106"/>
          <w:footerReference w:type="first" r:id="rId10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64"/>
        <w:gridCol w:w="794"/>
        <w:gridCol w:w="907"/>
        <w:gridCol w:w="850"/>
        <w:gridCol w:w="664"/>
        <w:gridCol w:w="964"/>
        <w:gridCol w:w="964"/>
        <w:gridCol w:w="1757"/>
        <w:gridCol w:w="2149"/>
        <w:gridCol w:w="1309"/>
      </w:tblGrid>
      <w:tr w:rsidR="006E4220">
        <w:tc>
          <w:tcPr>
            <w:tcW w:w="45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76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Наименование мероприятия</w:t>
            </w:r>
          </w:p>
        </w:tc>
        <w:tc>
          <w:tcPr>
            <w:tcW w:w="79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907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3442" w:type="dxa"/>
            <w:gridSpan w:val="4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757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Участник/ участник мероприя</w:t>
            </w:r>
            <w:r>
              <w:t>тия</w:t>
            </w:r>
          </w:p>
        </w:tc>
        <w:tc>
          <w:tcPr>
            <w:tcW w:w="3458" w:type="dxa"/>
            <w:gridSpan w:val="2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Показатели непосредственного результата мероприятий по годам реализации</w:t>
            </w:r>
          </w:p>
        </w:tc>
      </w:tr>
      <w:tr w:rsidR="006E4220">
        <w:trPr>
          <w:trHeight w:val="276"/>
        </w:trPr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90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федерального бюджета</w:t>
            </w:r>
          </w:p>
        </w:tc>
        <w:tc>
          <w:tcPr>
            <w:tcW w:w="66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96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местных бюджетов</w:t>
            </w:r>
          </w:p>
        </w:tc>
        <w:tc>
          <w:tcPr>
            <w:tcW w:w="96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внебюджетных источников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3458" w:type="dxa"/>
            <w:gridSpan w:val="2"/>
            <w:vMerge/>
          </w:tcPr>
          <w:p w:rsidR="006E4220" w:rsidRDefault="006E4220">
            <w:pPr>
              <w:pStyle w:val="ConsPlusNormal0"/>
            </w:pP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90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850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6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9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9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6E4220">
        <w:tc>
          <w:tcPr>
            <w:tcW w:w="45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7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75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14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11</w:t>
            </w:r>
          </w:p>
        </w:tc>
      </w:tr>
      <w:tr w:rsidR="006E4220">
        <w:tc>
          <w:tcPr>
            <w:tcW w:w="454" w:type="dxa"/>
            <w:vAlign w:val="center"/>
          </w:tcPr>
          <w:p w:rsidR="006E4220" w:rsidRDefault="006E4220">
            <w:pPr>
              <w:pStyle w:val="ConsPlusNormal0"/>
            </w:pPr>
          </w:p>
        </w:tc>
        <w:tc>
          <w:tcPr>
            <w:tcW w:w="13122" w:type="dxa"/>
            <w:gridSpan w:val="10"/>
            <w:vAlign w:val="center"/>
          </w:tcPr>
          <w:p w:rsidR="006E4220" w:rsidRDefault="002E4D14">
            <w:pPr>
              <w:pStyle w:val="ConsPlusNormal0"/>
            </w:pPr>
            <w:r>
              <w:t>Комплекс процессных мероприятий "Создание дополнительных условий для обеспечения добровольного переселения в Томскую область соотечественников, проживающих за рубежом"</w:t>
            </w:r>
          </w:p>
        </w:tc>
      </w:tr>
      <w:tr w:rsidR="006E4220">
        <w:tc>
          <w:tcPr>
            <w:tcW w:w="45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764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>Предоставление информационных, консультационных, юридических и других услуг участникам программы переселения соотечественников и членам их семей;</w:t>
            </w:r>
          </w:p>
          <w:p w:rsidR="006E4220" w:rsidRDefault="002E4D14">
            <w:pPr>
              <w:pStyle w:val="ConsPlusNormal0"/>
            </w:pPr>
            <w:r>
              <w:t>обмен опытом</w:t>
            </w: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266,2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236,3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29,9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214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32,2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28,1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4,1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>Количество информационных, консультационных, в том числе юридических и других услуг, оказанных в рамках программы переселения соотечественников, ед.</w:t>
            </w: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130,0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115,7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14,3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28,0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24,9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3,1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38,0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33,8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4,2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38,0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33,8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4,2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</w:t>
            </w:r>
          </w:p>
        </w:tc>
      </w:tr>
      <w:tr w:rsidR="006E4220">
        <w:tc>
          <w:tcPr>
            <w:tcW w:w="45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764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 xml:space="preserve">Информационное сопровождение реализации программы </w:t>
            </w:r>
            <w:r>
              <w:lastRenderedPageBreak/>
              <w:t>переселения соотечественников и материально-техническое обеспечение службы учета соотечественников</w:t>
            </w: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685,4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589,8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95,6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 xml:space="preserve">ДТЗН ТО, ОГКУ ЦЗН Томской </w:t>
            </w:r>
            <w:r>
              <w:lastRenderedPageBreak/>
              <w:t>области</w:t>
            </w:r>
          </w:p>
        </w:tc>
        <w:tc>
          <w:tcPr>
            <w:tcW w:w="214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64,7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37,4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27,3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 xml:space="preserve">Количество распространенных </w:t>
            </w:r>
            <w:r>
              <w:lastRenderedPageBreak/>
              <w:t>видов информационных материалов, оснащенных рабочих мест и приобретенной оргтехники, ед.</w:t>
            </w: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200,7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178,6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22,1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140,0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124,6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15,4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140,0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124,6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15,4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140,0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124,6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15,4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</w:t>
            </w:r>
          </w:p>
        </w:tc>
      </w:tr>
      <w:tr w:rsidR="006E4220">
        <w:tc>
          <w:tcPr>
            <w:tcW w:w="45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764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>Оказание материальной помощи лицам, оказавшимся в трудной жизненной ситуации, из числа участников программы переселения соотечественников и членов их семей до получения ими разрешения на временное проживание или до оформления гражданства Российской Федерац</w:t>
            </w:r>
            <w:r>
              <w:t>ии</w:t>
            </w: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125,2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106,8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18,4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Департамент социальной защиты населения Томской области</w:t>
            </w:r>
          </w:p>
        </w:tc>
        <w:tc>
          <w:tcPr>
            <w:tcW w:w="214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5,2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5,2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>Численность участников мероприятия, чел.</w:t>
            </w: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40,0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35,6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4,4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40,0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35,6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4,4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40,0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35,6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4,4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</w:t>
            </w:r>
          </w:p>
        </w:tc>
      </w:tr>
      <w:tr w:rsidR="006E4220">
        <w:tc>
          <w:tcPr>
            <w:tcW w:w="45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764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 xml:space="preserve">Проведение в соответствии с действующим законодательством Российской Федерации </w:t>
            </w:r>
            <w:r>
              <w:lastRenderedPageBreak/>
              <w:t>медицинского освидетельствования участников программы переселения соотечественников и членов их семей в целях подтверждения отсутствия у них заболевания наркоманией, инфекционны</w:t>
            </w:r>
            <w:r>
              <w:t>х заболеваний и заболевания, вызываемого вирусом иммунодефицита человека (ВИЧ-инфекции)</w:t>
            </w: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444,6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361,4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83,2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Департамент здравоохранения Томской области</w:t>
            </w:r>
          </w:p>
        </w:tc>
        <w:tc>
          <w:tcPr>
            <w:tcW w:w="214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101,7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56,2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45,5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>Численность участников мероприятия, чел.</w:t>
            </w: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12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 xml:space="preserve">2025 </w:t>
            </w:r>
            <w:r>
              <w:lastRenderedPageBreak/>
              <w:t>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12,9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11,5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1,4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110,0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97,9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12,1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15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110,0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97,9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12,1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15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110,0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97,9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12,1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15</w:t>
            </w:r>
          </w:p>
        </w:tc>
      </w:tr>
      <w:tr w:rsidR="006E4220">
        <w:tc>
          <w:tcPr>
            <w:tcW w:w="45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764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 xml:space="preserve">Предоставление единовременной денежной выплаты участникам программы переселения соотечественников и членам их семей при трудоустройстве по профессии (специальности), востребованной на рынке труда муниципальных районов Томской области в сфере </w:t>
            </w:r>
            <w:r>
              <w:lastRenderedPageBreak/>
              <w:t xml:space="preserve">образования и </w:t>
            </w:r>
            <w:r>
              <w:t>здравоохранения</w:t>
            </w: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621,8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540,8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81,0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</w:t>
            </w:r>
          </w:p>
        </w:tc>
        <w:tc>
          <w:tcPr>
            <w:tcW w:w="214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121,8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95,8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26,0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>Численность участников мероприятия, чел.</w:t>
            </w: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200,0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178,0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22,0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89,0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11,0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100,0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89,0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11,0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 xml:space="preserve">2028 </w:t>
            </w:r>
            <w:r>
              <w:lastRenderedPageBreak/>
              <w:t>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100,0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89,0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11,0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</w:t>
            </w:r>
          </w:p>
        </w:tc>
      </w:tr>
      <w:tr w:rsidR="006E4220">
        <w:tc>
          <w:tcPr>
            <w:tcW w:w="45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2764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>Компенсация расходов участников программы переселения соотечественников на признание ученых степеней, ученых званий, образования и (или) квалификации, полученных в иностранном государстве</w:t>
            </w: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22,6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18,6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ТО, ОГКУ ЦЗН Томской области</w:t>
            </w:r>
          </w:p>
        </w:tc>
        <w:tc>
          <w:tcPr>
            <w:tcW w:w="214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1,6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1,6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>Численность участников мероприятия, чел.</w:t>
            </w: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6,2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6,2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6,2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0,8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</w:t>
            </w:r>
          </w:p>
        </w:tc>
      </w:tr>
      <w:tr w:rsidR="006E4220">
        <w:tc>
          <w:tcPr>
            <w:tcW w:w="45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764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 xml:space="preserve">Содействие трудоустройству и занятости: организация профессиональной ориентации и психологической поддержки; организация профессионального обучения и дополнительного профессионального образования; содействие в поиске подходящей </w:t>
            </w:r>
            <w:r>
              <w:lastRenderedPageBreak/>
              <w:t>работы</w:t>
            </w: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103,0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85,8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17,2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ТО, ОГКУ ЦЗН Томской области</w:t>
            </w:r>
          </w:p>
        </w:tc>
        <w:tc>
          <w:tcPr>
            <w:tcW w:w="214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6,6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6,6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>Численность участников мероприятия, чел.</w:t>
            </w: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6,4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5,7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0,7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30,0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26,7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3,3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30,0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26,7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3,3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 xml:space="preserve">2028 </w:t>
            </w:r>
            <w:r>
              <w:lastRenderedPageBreak/>
              <w:t>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30,0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26,7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3,3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</w:t>
            </w:r>
          </w:p>
        </w:tc>
      </w:tr>
      <w:tr w:rsidR="006E4220">
        <w:tc>
          <w:tcPr>
            <w:tcW w:w="454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lastRenderedPageBreak/>
              <w:t>8.</w:t>
            </w:r>
          </w:p>
        </w:tc>
        <w:tc>
          <w:tcPr>
            <w:tcW w:w="2764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>Содействие самозанятости участников программы переселения соотечественников</w:t>
            </w: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328,7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280,5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48,2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ДТЗН ТО, ОГКУ ЦЗН Томской области</w:t>
            </w:r>
          </w:p>
        </w:tc>
        <w:tc>
          <w:tcPr>
            <w:tcW w:w="214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13,7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13,7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>Численность участников мероприятия, чел.</w:t>
            </w: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105,0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93,5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11,5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105,0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93,5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11,5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105,0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93,5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11,5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</w:t>
            </w:r>
          </w:p>
        </w:tc>
      </w:tr>
      <w:tr w:rsidR="006E4220">
        <w:tc>
          <w:tcPr>
            <w:tcW w:w="454" w:type="dxa"/>
            <w:vMerge w:val="restart"/>
            <w:vAlign w:val="center"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 w:val="restart"/>
            <w:vAlign w:val="center"/>
          </w:tcPr>
          <w:p w:rsidR="006E4220" w:rsidRDefault="002E4D14">
            <w:pPr>
              <w:pStyle w:val="ConsPlusNormal0"/>
            </w:pPr>
            <w:r>
              <w:t>Итого по программе переселения соотечественников</w:t>
            </w: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2597,5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2220,0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377,5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 w:val="restart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14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347,5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217,5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130,0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550,0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489,5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60,5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560,0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498,4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61,6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570,0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507,3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62,7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  <w:tr w:rsidR="006E4220">
        <w:tc>
          <w:tcPr>
            <w:tcW w:w="45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764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79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907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570,0</w:t>
            </w:r>
          </w:p>
        </w:tc>
        <w:tc>
          <w:tcPr>
            <w:tcW w:w="850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507,3</w:t>
            </w:r>
          </w:p>
        </w:tc>
        <w:tc>
          <w:tcPr>
            <w:tcW w:w="6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62,7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64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Merge/>
          </w:tcPr>
          <w:p w:rsidR="006E4220" w:rsidRDefault="006E4220">
            <w:pPr>
              <w:pStyle w:val="ConsPlusNormal0"/>
            </w:pPr>
          </w:p>
        </w:tc>
        <w:tc>
          <w:tcPr>
            <w:tcW w:w="214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309" w:type="dxa"/>
            <w:vAlign w:val="center"/>
          </w:tcPr>
          <w:p w:rsidR="006E4220" w:rsidRDefault="002E4D14">
            <w:pPr>
              <w:pStyle w:val="ConsPlusNormal0"/>
              <w:jc w:val="center"/>
            </w:pPr>
            <w:r>
              <w:t>x</w:t>
            </w:r>
          </w:p>
        </w:tc>
      </w:tr>
    </w:tbl>
    <w:p w:rsidR="006E4220" w:rsidRDefault="006E4220">
      <w:pPr>
        <w:pStyle w:val="ConsPlusNormal0"/>
        <w:sectPr w:rsidR="006E4220">
          <w:headerReference w:type="default" r:id="rId108"/>
          <w:footerReference w:type="default" r:id="rId109"/>
          <w:headerReference w:type="first" r:id="rId110"/>
          <w:footerReference w:type="first" r:id="rId11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Normal0"/>
        <w:jc w:val="right"/>
        <w:outlineLvl w:val="2"/>
      </w:pPr>
      <w:r>
        <w:t>Приложение N 5</w:t>
      </w:r>
    </w:p>
    <w:p w:rsidR="006E4220" w:rsidRDefault="002E4D14">
      <w:pPr>
        <w:pStyle w:val="ConsPlusNormal0"/>
        <w:jc w:val="right"/>
      </w:pPr>
      <w:r>
        <w:t>к подпрограмме</w:t>
      </w:r>
    </w:p>
    <w:p w:rsidR="006E4220" w:rsidRDefault="002E4D14">
      <w:pPr>
        <w:pStyle w:val="ConsPlusNormal0"/>
        <w:jc w:val="right"/>
      </w:pPr>
      <w:r>
        <w:t>"</w:t>
      </w:r>
      <w:r>
        <w:t>Содействие добровольному переселению в Томскую область</w:t>
      </w:r>
    </w:p>
    <w:p w:rsidR="006E4220" w:rsidRDefault="002E4D14">
      <w:pPr>
        <w:pStyle w:val="ConsPlusNormal0"/>
        <w:jc w:val="right"/>
      </w:pPr>
      <w:r>
        <w:t>соотечественников, проживающих за рубежом" государственной</w:t>
      </w:r>
    </w:p>
    <w:p w:rsidR="006E4220" w:rsidRDefault="002E4D14">
      <w:pPr>
        <w:pStyle w:val="ConsPlusNormal0"/>
        <w:jc w:val="right"/>
      </w:pPr>
      <w:r>
        <w:t>программы "Развитие рынка труда в Томской области"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Title0"/>
        <w:jc w:val="center"/>
      </w:pPr>
      <w:bookmarkStart w:id="10" w:name="P4426"/>
      <w:bookmarkEnd w:id="10"/>
      <w:r>
        <w:t>ОПИСАНИЕ</w:t>
      </w:r>
    </w:p>
    <w:p w:rsidR="006E4220" w:rsidRDefault="002E4D14">
      <w:pPr>
        <w:pStyle w:val="ConsPlusTitle0"/>
        <w:jc w:val="center"/>
      </w:pPr>
      <w:r>
        <w:t>ТЕРРИТОРИИ ВСЕЛЕНИЯ (ПРОЕКТОВ ПЕРЕСЕЛЕНИЯ)</w:t>
      </w:r>
    </w:p>
    <w:p w:rsidR="006E4220" w:rsidRDefault="006E4220">
      <w:pPr>
        <w:pStyle w:val="ConsPlusNormal0"/>
        <w:jc w:val="both"/>
      </w:pPr>
    </w:p>
    <w:p w:rsidR="006E4220" w:rsidRDefault="002E4D14">
      <w:pPr>
        <w:pStyle w:val="ConsPlusNormal0"/>
        <w:ind w:firstLine="540"/>
        <w:jc w:val="both"/>
      </w:pPr>
      <w:r>
        <w:t>Увеличение количества трудовых ресурс</w:t>
      </w:r>
      <w:r>
        <w:t>ов возможно за счет привлечения соотечественников из-за рубежа на постоянное место жительства в Томскую область. Предполагается реализация комплекса мер по повышению миграционной привлекательности территории, созданию благоприятных условий для адаптации им</w:t>
      </w:r>
      <w:r>
        <w:t>мигрантов.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На территории Томской области реализуются программы государственной поддержки по улучшению жилищных условий населения: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подпрограмма "Создание условий комплексного развития сельских территорий" государственной программы "Комплексное развитие сель</w:t>
      </w:r>
      <w:r>
        <w:t>ских территорий Томской области" (утверждена постановлением Администрации Томской области от 27.09.2019 N 358а).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Предоставляется социальная выплата на строительство (приобретение) жилья гражданам Российской Федерации, проживающим на сельских территориях, в</w:t>
      </w:r>
      <w:r>
        <w:t xml:space="preserve"> том числе молодым семьям и молодым специалистам.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Мероприятия по обеспечению жильем молодых семей реализуются в рамках федерального проекта "Содействие субъектам Российской Федерации в реализации полномочий по оказанию государственной поддержки гражданам в</w:t>
      </w:r>
      <w:r>
        <w:t xml:space="preserve"> обеспечении жильем и оплате жилищно-коммунальных услуг" подпрограммы "Создание условий для обеспечения доступным и комфортным жильем граждан Российской Федерации" государственной программы Российской Федерации "Обеспечение доступным и комфортным жильем и </w:t>
      </w:r>
      <w:r>
        <w:t>коммунальными услугами граждан Российской Федерации", утвержденной постановлением Правительства Российской Федерации от 30.12.2017 N 1710.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Установлены критерии, предъявляемые к молодой семье (неполной молодой семье), для участия в подпрограмме с целью прио</w:t>
      </w:r>
      <w:r>
        <w:t>бретения жилья;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муниципальные программы, предусматривающие возмещение гражданам части процентной ставки по ипотечным жилищным кредитам, взятым на строительство жилых помещений: субсидирование процентной ставки и частичное возмещение первоначального взноса.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В соответствии с Законом Томской области от 14 июня 2016 года N 64-ОЗ "О реализации на территории Томской области отдельных положений Жилищного кодекса Российской Федерации о </w:t>
      </w:r>
      <w:r>
        <w:lastRenderedPageBreak/>
        <w:t xml:space="preserve">наемных домах" определяется порядок учета граждан, нуждающихся в предоставлении </w:t>
      </w:r>
      <w:r>
        <w:t>жилых помещений по договорам найма жилых помещений государственного жилищного фонда социального использования Томской области, порядок учета наемных домов социального использования и земельных участков, предоставленных или предназначенных для их строительс</w:t>
      </w:r>
      <w:r>
        <w:t>тва.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Кроме того, в целях реализации полномочий, предусмотренных частью 3 статьи 156.1 Жилищного кодекса Российской Федерации, принято постановление Администрации Томской области от 07.06.2016 N 183а "Об утверждении Порядка установления, изменения и ежегодн</w:t>
      </w:r>
      <w:r>
        <w:t>ой индексации максимального размера платы за наем жилого помещения по договору найма жилых помещений жилищного фонда социального использования".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Имеется возможность аренды жилья и приобретения жилых помещений в новостройках и на вторичном рынке недвижимост</w:t>
      </w:r>
      <w:r>
        <w:t>и. Динамика жилищного строительства определяет жилищные условия и уровень доступности жилья для населения.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 целях развития рынка доступного и комфортного жилья на территории Томской области реализуется государственная программа "Жилье и городская среда То</w:t>
      </w:r>
      <w:r>
        <w:t>мской области". По итогам 2022 года в Томской области введено в эксплуатацию 364,1 тыс. кв. м жилья, что составляет 76,4% от уровня 2021 года.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Всего в Томской области за 2022 год построено и введено в эксплуатацию 26 многоквартирных домов (3583 квартиры). </w:t>
      </w:r>
      <w:r>
        <w:t>Основной объем ввода жилых домов в Томской области осуществляют застройщики на территории г. Томска и Томского района Томской области ("Северный парк", жилой район "Левобережный", жилой район "Южные ворота", микрорайон "Радонежский").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Почти половина (203,2</w:t>
      </w:r>
      <w:r>
        <w:t xml:space="preserve"> тыс. кв. м) из общего объема ввода жилья в 2022 году пришлось на Томский район. Индивидуальные застройщики ввели в Томском районе 128,3 тыс. кв. м. Второе место по вводу жилья занимал город Томск, где за 2022 год введено 106,9 тыс. кв. м жилья, в том числ</w:t>
      </w:r>
      <w:r>
        <w:t>е 72,7 тыс. кв. м - в индивидуальных домах.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По рейтингу ввода в действие жилых домов в расчете на 1000 жителей Томская область среди 10 регионов Сибирского федерального округа по итогам 2022 года занимает 9-е место (340,5 кв. м на 1000 жителей).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За январь </w:t>
      </w:r>
      <w:r>
        <w:t>- июнь 2023 года в Томской области введено в эксплуатацию жилых помещений 265,1 тыс. кв. м общей площади, или 151,5% к уровню 2022 года, в России же в первом полугодии отмечается небольшой спад ввода жилья - 99,1%.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Всего, по оценке, в 2023 году будет введе</w:t>
      </w:r>
      <w:r>
        <w:t>но 500,0 тыс. кв. м жилья (137,3% к 2022 году) за счет реализации регионального проекта "Жилье" на территории Томской области, а также оказываемой государственной поддержки, программ комплексного развития территорий города Томска и Томской области.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Положит</w:t>
      </w:r>
      <w:r>
        <w:t>ельным фактором, оказывающим влияние на рост жилищного строительства, является и доступность ипотечного кредитования.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lastRenderedPageBreak/>
        <w:t>В 2022 году на федеральном уровне продолжалась реализация программ льготной ипотеки со ставкой до 7% (программа льготной ипотеки на приобр</w:t>
      </w:r>
      <w:r>
        <w:t>етение жилья в новостройках реализована по Поручению Президента Российской Федерации от 22.04.2020 N Пр-699) и "Семейной ипотеки" со ставкой до 6% годовых.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За 2022 год было выдано 9662 ипотечных кредита. Сумма выданных ипотечных кредитов - 30,3 млрд рублей.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 рамках поддержания и увеличения спроса на покупку жилья в Томской области в 2023 году реализуются федеральные и региональные программы ипотечного кредит</w:t>
      </w:r>
      <w:r>
        <w:t>ования, в том числе: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1. Льготная ипотека под 8%.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2. Сельская ипотека по ставке до 3%.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3. Государственная ипотека для IT-специалистов по ставке до 5%.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4. Губернаторская ипотека на территории Томской области.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За 1-е полугодие 2023 года количество поданных за</w:t>
      </w:r>
      <w:r>
        <w:t>явок по "Льготной ипотеке" составило 2581 единицу, количество одобренных заявок - 1543 единицы, выдано ипотечных кредитов по 692 заявлениям на сумму 2634,42 млн рублей.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По "Семейной ипотеке"</w:t>
      </w:r>
      <w:r>
        <w:t xml:space="preserve"> за 6 месяцев 2023 года выдано 3352,76 млн рублей по 823 заявлениям.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В рамках программы комплексного развития сельских территорий, реализуемой Минсельхозом России, с марта 2020 года на территории Томской области реализуется программа "Сельская ипотека" по </w:t>
      </w:r>
      <w:r>
        <w:t>ставке до 3% для покупки готового дома по договору купли-продажи или еще не построенного дома по договору участия в долевом строительстве.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По программе льготной ипотеки для IT-специалистов выдано 126 кредитов на общую сумму 741,42 млн рублей.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Также с 2018 </w:t>
      </w:r>
      <w:r>
        <w:t>года действует программа "Губернаторская ипотека на территории Томской области", которая предусматривает в течение 3 лет частичное возмещение процентной ставки (до 4%) или компенсацию в размере 25% первоначального взноса по ипотечным жилищным кредитам, взя</w:t>
      </w:r>
      <w:r>
        <w:t>тым на приобретение вновь построенного жилья у застройщиков по договорам купли-продажи, для граждан, признанных нуждающимися.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Всего за январь - июнь 2023 года в Томской области выдано 5735 ипотечных жилищных кредитов, что на 44,2% больше аналогичного перио</w:t>
      </w:r>
      <w:r>
        <w:t>да прошлого года (в Российской Федерации прирост - 51,4%), в стоимостном выражении - увеличение на 64,2%.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Средневзвешенная ипотечная ставка в первом полугодии 2023 года по Томской области сложилась на уровне 8,49% (в первом полугодии 2022 года - 7,83%), в </w:t>
      </w:r>
      <w:r>
        <w:t>РФ - 8,29%.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Томская область имеет высокий образовательный потенциал. Система общего образования Томской области представлена образовательными организациями дошкольного уровня, общего и </w:t>
      </w:r>
      <w:r>
        <w:lastRenderedPageBreak/>
        <w:t>дополнительного образования.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 Томской области 180 детских садов, из ко</w:t>
      </w:r>
      <w:r>
        <w:t>торых 161 муниципальный, 17 частных и 2 ведомственных детских сада, действует 31 группа присмотра и ухода. Для детей дошкольного возраста, не посещающих детский сад, в 18 муниципальных образованиях создано 27 консультационных центров. Для получения места в</w:t>
      </w:r>
      <w:r>
        <w:t xml:space="preserve"> дошкольных образовательных организациях необходимо обращаться в муниципальный орган управления образованием.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Сеть общеобразовательных организаций Томской области характеризуется значительным видовым разнообразием. По состоянию на 17.10.2023 в Томской обла</w:t>
      </w:r>
      <w:r>
        <w:t>сти функционирует 300 дневных и вечерних общеобразовательных организаций (включая частные), из них 14 специальных (коррекционных) образовательных учреждений для обучающихся, воспитанников с ограниченными возможностями здоровья, 1 специальное учебно-воспита</w:t>
      </w:r>
      <w:r>
        <w:t>тельное учреждение открытого типа, 1 образовательное учреждение для детей, нуждающихся в психолого-педагогической и медико-социальной помощи, 13 гимназий, 12 лицеев, 3 кадетских школы-интерната, 3 вечерние (сменные) школы, 4 частные школы.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 сельской местн</w:t>
      </w:r>
      <w:r>
        <w:t>ости располагаются 192 образовательные организации, в городской местности - 108 организаций. Отличительной особенностью образовательной сети Томской области является высокий удельный вес малокомплектных школ. В 2023 году на территории Томской области функц</w:t>
      </w:r>
      <w:r>
        <w:t>ионировало 97 малокомплектных школ.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Успешно работают 5 региональных и 9 межмуниципальных центров по работе с одаренными детьми. В регионе организована системная работа по организации и проведению школьного, муниципального, регионального этапов Всероссийско</w:t>
      </w:r>
      <w:r>
        <w:t>й олимпиады школьников. Это дает возможность школьникам проявлять свои предметные способности. Положительная динамика отмечается по количеству победителей и призеров регионального этапа Всероссийской олимпиады школьников.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 Томской области реализуется инкл</w:t>
      </w:r>
      <w:r>
        <w:t>юзивное образование, организовано обучение в специальных коррекционных классах, в специальных коррекционных школах, на дому, в том числе с использованием дистанционных образовательных технологий.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Дети с ограниченными возможностями здоровья и инвалидностью </w:t>
      </w:r>
      <w:r>
        <w:t>обучаются в соответствии с требованиями Федеральных государственных образовательных стандартов начального общего образования обучающихся с ограниченными возможностями здоровья и Федеральных государственных образовательных стандартов образования обучающихся</w:t>
      </w:r>
      <w:r>
        <w:t xml:space="preserve"> с умственной отсталостью (интеллектуальными нарушениями).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Создаются условия для посещения детьми с ограниченными возможностями здоровья и инвалидностью организаций дополнительного образования.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 муниципальных образованиях Томской области созданы консульта</w:t>
      </w:r>
      <w:r>
        <w:t>ционные центры для оказания методической, психолого-педагогической, диагностической и консультативной помощи родителям (законным представителям) несовершеннолетних обучающихся, обеспечивающих получение детьми дошкольного образования в форме семейного образ</w:t>
      </w:r>
      <w:r>
        <w:t>ования, без взимания платы, в том числе для детей с ограниченными возможностями здоровья и детей-инвалидов.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lastRenderedPageBreak/>
        <w:t>В Томской области в сфере общего образования в 2023 году функционирует 70 государственных, муниципальных и негосударственных организаций дополнитель</w:t>
      </w:r>
      <w:r>
        <w:t>ного образования детей.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 Томской области продолжается работа по внедрению в образовательное пространство новых видов детского технического творчества, популяризации научно-технического творчества среди детей и молодежи, вовлечение вузов, предприятий и нек</w:t>
      </w:r>
      <w:r>
        <w:t>оммерческих организаций к реализации программ.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 2017 году открыт детский технопарк "Кванториум", в 2020 году - мобильный технопарк "Кванториум", в период 2020 - 2022 гг. в г. Томске, г. Северске, г. Асино открыты центры цифрового образования детей "IT-куб</w:t>
      </w:r>
      <w:r>
        <w:t>", центры "Точка роста", новые места дополнительного образования.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Томская область ежегодно входит в пятерку регионов-лидеров по количеству регистраций на национальной технологической олимпиаде (НТО). Региональным координатором НТО в Томской области определ</w:t>
      </w:r>
      <w:r>
        <w:t>ена АНО ДО "Детский технопарк "Кванториум".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С 2022 года детский технопарк "Кванториум" развивает новое направление в медиаобразовании Томской области, нацеленное на популяризацию в молодежной среде инженерной деятельности при помощи актуальных цифровых и м</w:t>
      </w:r>
      <w:r>
        <w:t>едийных форматов. За счет средств гранта Президентского фонда культурных инициатив создано творческое коворкинг-пространство "MediaMakerSpace" для молодежи Томской области, проводились мероприятия Всероссийского фестиваля с охватом больше 9400 человек.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Ква</w:t>
      </w:r>
      <w:r>
        <w:t>нториум является участником Инициативы РОСКОСМОС - "Космический урок", с 2021 года по настоящее время в сотрудничестве с ТПУ и ТУСУР проведена трансформация концепта мероприятия от "образовательного урока" к "проектному уроку" с представлением детьми разра</w:t>
      </w:r>
      <w:r>
        <w:t>боток моделей и устройств, выполненных по кейсам от предприятий космической отрасли.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Общий охват обучающихся дополнительным образованием за 2022 год составляет 81,6% (139030 человек).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Иностранные граждане, являющиеся соотечественниками, проживающими за рубежом, имеют право на получение среднего профессионального образования, высшего образования и дополнительного профессионального образования наравне с гражданами Российской Федерации при</w:t>
      </w:r>
      <w:r>
        <w:t xml:space="preserve"> условии соблюдения ими требований, предусмотренных статьей 17 Федерального закона от 24 мая 1999 года N 99-ФЗ "О государственной политике Российской Федерации в отношении соотечественников за рубежом".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На территории Томской области реализация программ сре</w:t>
      </w:r>
      <w:r>
        <w:t>днего профессионального образования осуществляется в 33 учреждениях: 25 областных государственных бюджетных профессиональных образовательных учреждений, 3 негосударственных, 5 структурных подразделений организаций высшего образования.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Во всех муниципальных</w:t>
      </w:r>
      <w:r>
        <w:t xml:space="preserve"> образованиях, кроме Томского и Тегульдетского районов и г. Кедрового, расположены профессиональные образовательные учреждения либо их филиалы, которым устанавливаются контрольные цифры приема за счет средств областного бюджета </w:t>
      </w:r>
      <w:r>
        <w:lastRenderedPageBreak/>
        <w:t>Томской области, что обеспеч</w:t>
      </w:r>
      <w:r>
        <w:t>ивает государственную гарантию реализации права на получение общедоступного и бесплатного среднего профессионального образования.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 областных государственных профессиональных образовательных организациях подготовка кадров осуществляется по 207 основным обр</w:t>
      </w:r>
      <w:r>
        <w:t>азовательным программам (129 специальностей и 78 профессий), из них по 52 программам из перечня наиболее востребованных на рынке труда профессий и специальностей - ТОП-63 и по 76 программам из перечня приоритетных профессий и специальностей для экономики Т</w:t>
      </w:r>
      <w:r>
        <w:t>омской области - ТОП-Регион.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По 387 краткосрочным программам реализуется подготовка под заказ промышленных предприятий, бизнеса или физических лиц, для лиц с ограниченными возможностями здоровья по 75 программам - это программы профессионального обучения и</w:t>
      </w:r>
      <w:r>
        <w:t xml:space="preserve"> дополнительного профессионального образования.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 2023 году трудоустройство по программам подготовки специалистов среднего звена и по программам подготовки квалифицированных рабочих (служащих) составило 68,5% (выпуск 2022 года).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Реализацию программ высшего</w:t>
      </w:r>
      <w:r>
        <w:t xml:space="preserve"> образования осуществляют 10 образовательных организаций: 6 университетов (среди которых 2 национальных исследовательских и 1 опорный вуз), 3 филиала иногородних вузов, 1 негосударственное (частное) образовательное учреждение высшего образования. Подготовк</w:t>
      </w:r>
      <w:r>
        <w:t>а кадров осуществляется по 139 направлениям подготовки бакалавров, специалистов, магистров. Практически в каждом вузе существуют программы профессиональной переподготовки и повышения квалификации. Наибольшее количество программ в: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ФГАОУ ВО "Национальный ис</w:t>
      </w:r>
      <w:r>
        <w:t>следовательский Томский государственный университет" - 47 программ;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ФГАОУ ВО "Национальный исследовательский Томский политехнический университет" - 270 программ;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ФГБОУ ВО "Томский государственный университет систем управления и радиоэлектроники" - 23 прогр</w:t>
      </w:r>
      <w:r>
        <w:t>аммы профессиональной переподготовки и 117 программ повышения квалификации;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ФГБОУ ВО "Сибирский государственный медицинский университет" Министерства здравоохранения Российской Федерации - 54 программы профессиональной переподготовки и около 600 программ п</w:t>
      </w:r>
      <w:r>
        <w:t>овышения квалификации;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ФГБОУ ВО "Томский государственный архитектурно-строительный университет" - 18 программ профессиональной переподготовки и 98 программ повышения квалификации;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ФГБОУ ВО "Томский государственный педагогический университет - 11 программ п</w:t>
      </w:r>
      <w:r>
        <w:t>рофессиональной переподготовки и 9 программ повышения квалификации.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За счет федерального бюджета обучается 62,3% от общего количества студентов, по договорам об оказании платных образовательных услуг - 37,7%.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На территории Томской области расположены 10 ак</w:t>
      </w:r>
      <w:r>
        <w:t xml:space="preserve">адемических институтов Российской </w:t>
      </w:r>
      <w:r>
        <w:lastRenderedPageBreak/>
        <w:t>академии наук, в том числе Томский национальный исследовательский медицинских центр, объединяющий 5 научно-исследовательских институтов.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В организациях научно-образовательного комплекса Томской области созданы условия для </w:t>
      </w:r>
      <w:r>
        <w:t>проведения научных исследований, соответствующих 182 программам подготовки научно-педагогических кадров в аспирантуре.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 Томской области создается современная пациентоориентированная система здравоохранения, включающая в себя 3 федеральных учреждения, 1 фе</w:t>
      </w:r>
      <w:r>
        <w:t>деральное учреждение, относящееся к прочим министерствам и ведомствам, 69 областных учреждений здравоохранения, 266 фельдшерско-акушерских пунктов и фельдшерских пунктов, 102 общие врачебные практики, 21 врачебную амбулаторию, 18 районных и участковых боль</w:t>
      </w:r>
      <w:r>
        <w:t>ниц.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В сфере лекарственного обеспечения работают более 170 юридических лиц, имеющих лицензию на осуществление фармацевтической деятельности (более 500 филиалов), в том числе сеть аптек "Губернская аптека" - социальный проект Администрации Томской области, </w:t>
      </w:r>
      <w:r>
        <w:t>который направлен на обеспечение всех жителей качественными, сертифицированными лекарствами по доступным ценам.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Конкурентным преимуществом системы здравоохранения Томской области является наличие на территории региона старейшего в России Сибирского государ</w:t>
      </w:r>
      <w:r>
        <w:t>ственного медицинского университета и Томского национального исследовательского медицинского центра.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Система здравоохранения Томской области, совершенствуясь, обеспечивает доступной и качественной медицинской помощью каждого жителя Томской области.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Оказани</w:t>
      </w:r>
      <w:r>
        <w:t>е медицинской помощи участнику программы переселения соотечественников и членам его семьи до момента получения полиса обязательного медицинского страхования (далее - ОМС) осуществляется в рамках областной Программы государственных гарантий бесплатного оказ</w:t>
      </w:r>
      <w:r>
        <w:t>ания гражданам Российской Федерации медицинской помощи на территории Томской области, утвержденной постановлением Администрации Томской области на текущий год, в виде: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 в областных государств</w:t>
      </w:r>
      <w:r>
        <w:t>енных медицинских организациях;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иных видов медицинской помощи в экстренной форме при внезапных острых заболеваниях, состояниях, обострении хронических заболеваний, представляющих угрозу жизни пациента.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После получения полиса ОМС медицинская помощь участник</w:t>
      </w:r>
      <w:r>
        <w:t>у программы переселения соотечественников и членам его семьи оказывается в рамках областной Программы государственных гарантий бесплатного оказания гражданам Российской Федерации медицинской помощи на территории Томской области, утвержденной постановлением</w:t>
      </w:r>
      <w:r>
        <w:t xml:space="preserve"> Администрации Томской области на текущий год.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 Томской области действует система мер социальной поддержки отдельных категорий граждан, в том числе граждан, приобретших гражданство Российской Федерации.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 соответствии с Законом Томской области от 16 декаб</w:t>
      </w:r>
      <w:r>
        <w:t xml:space="preserve">ря 2004 года N 253-ОЗ "О социальной </w:t>
      </w:r>
      <w:r>
        <w:lastRenderedPageBreak/>
        <w:t>поддержке граждан, имеющих несовершеннолетних детей" малоимущим семьям с детьми, в том числе многодетным, предоставляется пособие на ребенка; ежемесячное пособие в связи с рождением и воспитанием ребенка (назначается отд</w:t>
      </w:r>
      <w:r>
        <w:t>елениями Фонда пенсионного и социального страхования Российской Федерации по Томской области); ежегодная денежная выплата на подготовку детей из малоимущих многодетных или неполных семей к школе; ежемесячная денежная выплата на оплату коммунальных услуг; е</w:t>
      </w:r>
      <w:r>
        <w:t>жемесячная денежная выплата на оплату стоимости проезда городским, пригородным и внутрирайонным транспортом к месту обучения и обратно детей из малоимущих многодетных семей; новогодние подарки детям от 1 до 10 лет. В случае рождения после 01.07.2012 на тре</w:t>
      </w:r>
      <w:r>
        <w:t>тьего или четвертого ребенка выдается сертификат на региональный материнский капитал в размере 100 тыс. рублей.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 целях материальной поддержки малоимущих семей с детьми Законом Томской области от 12 августа 2013 года N 149-ОЗ "Об образовании в Томской обла</w:t>
      </w:r>
      <w:r>
        <w:t>сти" родителям (законным представителям) детей, посещающих государственные и муниципальные образовательные организации, реализующие основную общеобразовательную программу дошкольного образования, и иные образовательные организации, реализующие основную общ</w:t>
      </w:r>
      <w:r>
        <w:t>еобразовательную программу дошкольного образования, выплачивается компенсация родительской платы за присмотр и уход за детьми в областных государственных и муниципальных образовательных организациях, находящихся на территории Томской области.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 соответствии с Законом Томской области от 8 октября 2014 года N 130-ОЗ "Об оказании материальной помощи в Томской области" семьям (гражданам), оказавшимся в трудной жизненной ситуации, может быть предоставлена единовременная материальная помощь на первоо</w:t>
      </w:r>
      <w:r>
        <w:t>чередные нужды.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Малоимущим семьям может быть предоставлена государственная социальная помощь в соответствии с Законом Томской области от 6 марта 2023 года N 1-ОЗ "О государственной социальной помощи в Томской области".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 соответствии с федеральным и регион</w:t>
      </w:r>
      <w:r>
        <w:t>альным законодательством отдельным категориям граждан, в том числе имеющим низкий доход, предоставляются меры социальной поддержки на оплату жилого помещения и коммунальных услуг: компенсации, ежемесячные и ежегодные денежные выплаты, субсидии, дополнитель</w:t>
      </w:r>
      <w:r>
        <w:t>ные меры социальной поддержки при предоставлении субсидий (далее - выплаты ЖКУ).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К числу льготных категорий, имеющих право на получение указанных выплат ЖКУ, относятся, например, ветераны труда, инвалиды, реабилитированные граждане.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 соответствии с законо</w:t>
      </w:r>
      <w:r>
        <w:t>дательством Томской области социальную поддержку на оплату ЖКУ также получают малоимущие многодетные семьи, специалисты села, занятые в сферах образования, культуры, здравоохранения, ветеринарии, социальной защиты населения.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Для неработающих пенсионеров пр</w:t>
      </w:r>
      <w:r>
        <w:t>и предоставлении субсидий на оплату жилого помещения и коммунальных услуг применяется льготная шкала максимально допустимой доли собственных расходов на оплату ЖКУ, не превышающая 13 процентов.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 зависимости от наличия льготной категории и среднедушевого д</w:t>
      </w:r>
      <w:r>
        <w:t>охода семьи граждане могут одновременно являться получателями нескольких выплат ЖКУ.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lastRenderedPageBreak/>
        <w:t>Назначение указанных мер выплат ЖКУ осуществляется в территориальных центрах социальной поддержки населения, расположенных в каждом муниципальном образовании Томской облас</w:t>
      </w:r>
      <w:r>
        <w:t>ти. В отдаленных населенных пунктах за назначением можно обратиться к участковому специалисту. Прием документов также обеспечен в электронной форме через Единый портал, а также через МФЦ.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Также на территории Томской области осуществляется социальное обслуж</w:t>
      </w:r>
      <w:r>
        <w:t xml:space="preserve">ивание пожилых граждан и инвалидов в форме социального обслуживания на дому, полустационарной и стационарной формах. Социальное обслуживание на дому предоставляют 17 территориальных центров социальной поддержки населения и 2 комплексных центра социального </w:t>
      </w:r>
      <w:r>
        <w:t>обслуживания населения на территории города Томска и Северска. Услуги в стационарной форме социального обслуживания предоставляют 10 учреждений стационарного социального обслуживания, полустационарное социальное обслуживание предоставляет ОГАУ "Комплексный</w:t>
      </w:r>
      <w:r>
        <w:t xml:space="preserve"> центр социального обслуживания населения Томской области" и ОГБУ "Центр социальной адаптации г. Томска".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На рынке труда Томской области сохраняется стабильная ситуация.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За 2021 - 2022 годы уровень занятости населения в возрасте 15 лет и старше увеличился </w:t>
      </w:r>
      <w:r>
        <w:t>с 55,6% до 57,7%, уровень общей безработицы, определяемой по методологии Международной организации труда (МОТ), снизился с 8,6% до 5,2%.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Уровень регистрируемой безработицы снизился с 5,87% до 0,91%.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За 2022 год в органы службы занятости обратились 26,6 тыс</w:t>
      </w:r>
      <w:r>
        <w:t>. человек, признаны безработными 14,6 тыс. человек (в 2021 году соответственно 44,1 тыс. человек и 25,7 тыс. человек).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Уровень трудоустройства среди ищущих работу граждан увеличился с 40,7% в 2021 году до 60,6% в 2022 году. Доля трудоустроенных безработных</w:t>
      </w:r>
      <w:r>
        <w:t xml:space="preserve"> граждан в численности признанных безработными граждан увеличилась с 44,7% в 2021 году до 52,8% в 2022 году.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 2023 году на рынке труда региона также наблюдаются положительные тенденции.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По данным выборочного обследования рабочей силы (Росстат), в среднем </w:t>
      </w:r>
      <w:r>
        <w:t>за 2023 год уровень общей безработицы - 4,0%.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Отмечается самая низкая численность зарегистрированных безработных граждан, на 01.01.2024 она составляла 3486 человек и за 2023 год снизилась на 1,5 тыс. человек. Уровень регистрируемой безработицы - 0,65%.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За </w:t>
      </w:r>
      <w:r>
        <w:t>2023 год в органы службы занятости за содействием в поиске подходящей работы обратились 16,2 тыс. человек, что на 10,5 тыс. человек или 39% меньше, чем за 2022 год.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Заявленная работодателями потребность в рабочей силе на портале "Работа в России" на 01.01.</w:t>
      </w:r>
      <w:r>
        <w:t>2024 составляла 9,5 тыс. вакантных рабочих мест, из них - 5,1 тыс. (53,3%) вакансии по рабочим специальностям.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lastRenderedPageBreak/>
        <w:t>Количество вакансий превышало численность безработных граждан в 2,7 раза.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Ситуация на регистрируемом рынке труда по районам Томской области подтв</w:t>
      </w:r>
      <w:r>
        <w:t>ерждает общую тенденцию напряженности в сельской местности (где уровень общей безработицы из года в год в два раза выше, чем в городах).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Различается состав безработных граждан в городах и сельской местности. Для регистрируемой безработицы в городе Томске х</w:t>
      </w:r>
      <w:r>
        <w:t>арактерен высокий образовательный уровень: среди безработных граждан 40% - это люди с высшим образованием. В районах области, где зарегистрирована большая часть всех безработных граждан, более половины не имеют профессиональной подготовки.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Обеспечение госу</w:t>
      </w:r>
      <w:r>
        <w:t>дарственных гарантий в области содействия занятости населения и защиты от безработицы позволяет оказывать более 70 тыс. государственных услуг при обращении ежегодно в службу занятости более 15 тыс. человек. При содействии органов службы занятости трудоустр</w:t>
      </w:r>
      <w:r>
        <w:t>аиваются более 12 тыс. человек как на постоянные, так и на временные рабочие места, организованные в рамках реализации активных мероприятий по содействию занятости населения.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 регионе создана и действует система финансовой поддержки субъектов малого и сре</w:t>
      </w:r>
      <w:r>
        <w:t>днего предпринимательства, в том числе через предоставление субсидий из областного бюджета, предоставление поручительств субъектам малого и среднего предпринимательства по кредитам, банковским гарантиям, которые они привлекают в банках для развития собстве</w:t>
      </w:r>
      <w:r>
        <w:t>нного бизнеса.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Поддержка субъектам малого и среднего предпринимательства предоставляется по различным каналам: через инфраструктуру поддержки предпринимательства (фонд развития бизнеса, центр поддержки экспорта, региональные инжиниринговые центры, гарантий</w:t>
      </w:r>
      <w:r>
        <w:t xml:space="preserve">ный фонд Томской области, Томскую торгово-промышленную палату, центр инновационного развития Томской области, муниципальные центры поддержки предпринимательства, бизнес-инкубаторы, микрофинансовые организации), муниципалитеты, исполнительные органы власти </w:t>
      </w:r>
      <w:r>
        <w:t>Томской области.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В предпринимательской среде набирает популярность взаимодействие в онлайн-формате с организациями инфраструктуры поддержки бизнеса и исполнительными органами Томской области. В настоящее время на платформах </w:t>
      </w:r>
      <w:hyperlink r:id="rId112">
        <w:r>
          <w:rPr>
            <w:color w:val="0000FF"/>
          </w:rPr>
          <w:t>https://mb.tomsk.ru/</w:t>
        </w:r>
      </w:hyperlink>
      <w:r>
        <w:t>, https://biz.tomsk.life/ можно не только получить информацию о мерах поддержки, проводимых мероприятиях, но и подать заявку на получение отдельных видов услуг, в том числе на получение гранта социальным и молодым предпринимател</w:t>
      </w:r>
      <w:r>
        <w:t>ям.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Информация о реализуемых на территории Томской области инвестиционных проектах, в том числе предполагающих создание рабочих мест с указанием места их реализации, представлена в Каталоге инвестиционных проектов Томской области, размещенном на Инвестицио</w:t>
      </w:r>
      <w:r>
        <w:t>нном портале Томской области (</w:t>
      </w:r>
      <w:hyperlink r:id="rId113">
        <w:r>
          <w:rPr>
            <w:color w:val="0000FF"/>
          </w:rPr>
          <w:t>http://investintomsk.ru</w:t>
        </w:r>
      </w:hyperlink>
      <w:r>
        <w:t>) в разделе "Инвестиционные проекты".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Управление Министерства внутренних дел Российской Федерации по Томской области (далее - УМВД России по Томской области) в </w:t>
      </w:r>
      <w:r>
        <w:t>рамках приема на территории Томской области участников Государственной программы по оказанию содействия добровольному переселению в Российскую Федерацию соотечественников, проживающих за рубежом, осуществляет функции по: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lastRenderedPageBreak/>
        <w:t>регистрации участников Государственной программы и членов их семей;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оформлению разрешения на временное проживание в Российской Федерации;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оформлению вида на жительство иностранного гражданина в Российской Федерации;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приему в гражданство Российской Федераци</w:t>
      </w:r>
      <w:r>
        <w:t>и;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выплате государственных гарантий и социальной поддержки, предоставляемых за счет средств федерального бюджета.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Для постановки на миграционный учет участников Государственной программы, прибывших на территорию Томской области, принимающая сторона обращае</w:t>
      </w:r>
      <w:r>
        <w:t xml:space="preserve">тся в подразделения по вопросам миграции территориальных органов МВД России на районном уровне, подчиненных УМВД России по Томской области (далее - ПВМ УМВД России по Томской области), по месту пребывания иностранного гражданина непосредственно либо через </w:t>
      </w:r>
      <w:r>
        <w:t>организации федеральной почтовой связи, многофункциональные центры предоставления государственных и муниципальных услуг, а также с использованием Единого портала государственных и муниципальных услуг (функций) (</w:t>
      </w:r>
      <w:hyperlink r:id="rId114">
        <w:r>
          <w:rPr>
            <w:color w:val="0000FF"/>
          </w:rPr>
          <w:t>www.gosus</w:t>
        </w:r>
        <w:r>
          <w:rPr>
            <w:color w:val="0000FF"/>
          </w:rPr>
          <w:t>lugi.ru</w:t>
        </w:r>
      </w:hyperlink>
      <w:r>
        <w:t>).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Постановка на миграционный учет участников Государственной программы и членов их семей осуществляется в соответствии с Административным регламентом, утвержденным приказом Министерства внутренних дел Российской Федерации (далее - МВД России) от 10</w:t>
      </w:r>
      <w:r>
        <w:t>.12.2020 N 856.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Для проставления отметки в свидетельство участника Государственной программы о постановке на учет участников Государственной программы и членов их семей необходимо обратиться к сотрудникам Управления по вопросам миграции УМВД России по Томс</w:t>
      </w:r>
      <w:r>
        <w:t>кой области по адресу: г. Томск, ул. Пролетарская, д. 33, кабинет 8. Часы приема: вторник и четверг с 9:00 до 13:00 и с 14:00 до 18:00.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После проставления отметки в свидетельство участника Государственной программы о постановке на учет для получения разреш</w:t>
      </w:r>
      <w:r>
        <w:t>ения на временное проживание либо вида на жительство необходимо обратиться в ПВМ УМВД России по Томской области по месту своего пребывания.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Порядок предоставления данных государственных услуг определен Административным регламентом по предоставлению государ</w:t>
      </w:r>
      <w:r>
        <w:t>ственной услуги по выдаче иностранным гражданам и лицам без гражданства разрешения на временное проживание в Российской Федерации, а также форм отметки и бланка документа о разрешении на временное проживание в Российской Федерации, утвержденным приказом МВ</w:t>
      </w:r>
      <w:r>
        <w:t>Д России от 08.06.2020 N 407, и Административным регламентом по предоставлению государственной услуги по выдаче иностранным гражданам и лицам без гражданства вида на жительство, замене иностранным гражданам и лицам без гражданства вида на жительство в Росс</w:t>
      </w:r>
      <w:r>
        <w:t>ийской Федерации, утвержденным приказом МВД России от 11.06.2020 N 417.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Для участников Государственной программы и членов их семей предусмотрен упрощенный прием в гражданство Российской Федерации. Заявление о приеме в гражданство Российской Федерации подае</w:t>
      </w:r>
      <w:r>
        <w:t xml:space="preserve">тся в ПВМ УМВД России по Томской области по месту проживания </w:t>
      </w:r>
      <w:r>
        <w:lastRenderedPageBreak/>
        <w:t>иностранного гражданина.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Для регистрации по месту жительства (пребывания) граждане Российской Федерации вправе обратиться: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 xml:space="preserve">к лицам, ответственным за прием и передачу (собственники жилья, должностные лица управляющих компаний), в органы регистрационного учета документов для регистрации граждан Российской Федерации по месту пребывания и по месту жительства в пределах Российской </w:t>
      </w:r>
      <w:r>
        <w:t>Федерации;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к уполномоченным должностным лицам многофункциональных центров предоставления государственных и муниципальных услуг;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в форме электронного документа с использованием Единого портала.</w:t>
      </w:r>
    </w:p>
    <w:p w:rsidR="006E4220" w:rsidRDefault="002E4D14">
      <w:pPr>
        <w:pStyle w:val="ConsPlusNormal0"/>
        <w:spacing w:before="240"/>
        <w:ind w:firstLine="540"/>
        <w:jc w:val="both"/>
      </w:pPr>
      <w:r>
        <w:t>Государственная услуга предоставляется в соответствии с Админис</w:t>
      </w:r>
      <w:r>
        <w:t>тративным регламентом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Федерации, утвержденным приказом МВД России от 31.12.2017 N 984.</w:t>
      </w: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jc w:val="both"/>
      </w:pPr>
    </w:p>
    <w:p w:rsidR="006E4220" w:rsidRDefault="006E422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E4220">
      <w:headerReference w:type="default" r:id="rId115"/>
      <w:footerReference w:type="default" r:id="rId116"/>
      <w:headerReference w:type="first" r:id="rId117"/>
      <w:footerReference w:type="first" r:id="rId1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D14" w:rsidRDefault="002E4D14">
      <w:r>
        <w:separator/>
      </w:r>
    </w:p>
  </w:endnote>
  <w:endnote w:type="continuationSeparator" w:id="0">
    <w:p w:rsidR="002E4D14" w:rsidRDefault="002E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E422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E422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24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27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E422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40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40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E422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32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34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E422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42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46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E422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41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43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E422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44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44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E422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43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46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E422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E422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45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48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E422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50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50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E422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E422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46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48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E422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E422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51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55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E422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54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54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E422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52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55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E422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67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70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E422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55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57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E422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76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76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E422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68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70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E422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E422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E422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77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80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E422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79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79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E422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78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80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E422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82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85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E422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80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83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E422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90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90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E422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83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85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E422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100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102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E422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91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94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E422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107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107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E422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E422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101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102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E422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</w:t>
            </w:r>
            <w:r>
              <w:rPr>
                <w:rFonts w:ascii="Tahoma" w:hAnsi="Tahoma" w:cs="Tahoma"/>
                <w:b/>
                <w:color w:val="0000FF"/>
              </w:rPr>
              <w:t>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114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117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E422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108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111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E422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129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129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E422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115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117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E422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132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135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E422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130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133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E422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137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137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E422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133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135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E422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149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149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E422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24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E422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138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142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E422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E422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23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E422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22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24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E422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4220" w:rsidRDefault="002E4D1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E4220" w:rsidRDefault="002E4D1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E4220" w:rsidRDefault="002E4D1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31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848BE">
            <w:rPr>
              <w:rFonts w:ascii="Tahoma" w:hAnsi="Tahoma" w:cs="Tahoma"/>
              <w:noProof/>
            </w:rPr>
            <w:t>34</w:t>
          </w:r>
          <w:r>
            <w:fldChar w:fldCharType="end"/>
          </w:r>
        </w:p>
      </w:tc>
    </w:tr>
  </w:tbl>
  <w:p w:rsidR="006E4220" w:rsidRDefault="002E4D1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D14" w:rsidRDefault="002E4D14">
      <w:r>
        <w:separator/>
      </w:r>
    </w:p>
  </w:footnote>
  <w:footnote w:type="continuationSeparator" w:id="0">
    <w:p w:rsidR="002E4D14" w:rsidRDefault="002E4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E422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E422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</w:t>
          </w:r>
          <w:r>
            <w:rPr>
              <w:rFonts w:ascii="Tahoma" w:hAnsi="Tahoma" w:cs="Tahoma"/>
              <w:sz w:val="16"/>
              <w:szCs w:val="16"/>
            </w:rPr>
            <w:t xml:space="preserve">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E422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E422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E422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Томской области от </w:t>
          </w:r>
          <w:r>
            <w:rPr>
              <w:rFonts w:ascii="Tahoma" w:hAnsi="Tahoma" w:cs="Tahoma"/>
              <w:sz w:val="16"/>
              <w:szCs w:val="16"/>
            </w:rPr>
            <w:t>27.09.2019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E422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E422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E422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</w:t>
          </w:r>
          <w:r>
            <w:rPr>
              <w:rFonts w:ascii="Tahoma" w:hAnsi="Tahoma" w:cs="Tahoma"/>
              <w:sz w:val="16"/>
              <w:szCs w:val="16"/>
            </w:rPr>
            <w:t xml:space="preserve">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E422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</w:t>
          </w:r>
          <w:r>
            <w:rPr>
              <w:rFonts w:ascii="Tahoma" w:hAnsi="Tahoma" w:cs="Tahoma"/>
              <w:sz w:val="16"/>
              <w:szCs w:val="16"/>
            </w:rPr>
            <w:t>Томской области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E422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E422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</w:t>
          </w:r>
          <w:r>
            <w:rPr>
              <w:rFonts w:ascii="Tahoma" w:hAnsi="Tahoma" w:cs="Tahoma"/>
              <w:sz w:val="16"/>
              <w:szCs w:val="16"/>
            </w:rPr>
            <w:t>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E422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E422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Томской области от </w:t>
          </w:r>
          <w:r>
            <w:rPr>
              <w:rFonts w:ascii="Tahoma" w:hAnsi="Tahoma" w:cs="Tahoma"/>
              <w:sz w:val="16"/>
              <w:szCs w:val="16"/>
            </w:rPr>
            <w:t>27.09.2019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E422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E422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E422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E422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E422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</w:t>
          </w:r>
          <w:r>
            <w:rPr>
              <w:rFonts w:ascii="Tahoma" w:hAnsi="Tahoma" w:cs="Tahoma"/>
              <w:sz w:val="16"/>
              <w:szCs w:val="16"/>
            </w:rPr>
            <w:t>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E422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E422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Томской области от 27.09.2019 N </w:t>
          </w:r>
          <w:r>
            <w:rPr>
              <w:rFonts w:ascii="Tahoma" w:hAnsi="Tahoma" w:cs="Tahoma"/>
              <w:sz w:val="16"/>
              <w:szCs w:val="16"/>
            </w:rPr>
            <w:t>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E422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</w:t>
          </w:r>
          <w:r>
            <w:rPr>
              <w:rFonts w:ascii="Tahoma" w:hAnsi="Tahoma" w:cs="Tahoma"/>
              <w:sz w:val="16"/>
              <w:szCs w:val="16"/>
            </w:rPr>
            <w:t>Томской области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E422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E422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Томской области от </w:t>
          </w:r>
          <w:r>
            <w:rPr>
              <w:rFonts w:ascii="Tahoma" w:hAnsi="Tahoma" w:cs="Tahoma"/>
              <w:sz w:val="16"/>
              <w:szCs w:val="16"/>
            </w:rPr>
            <w:t>27.09.2019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E422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</w:t>
          </w:r>
          <w:r>
            <w:rPr>
              <w:rFonts w:ascii="Tahoma" w:hAnsi="Tahoma" w:cs="Tahoma"/>
              <w:sz w:val="16"/>
              <w:szCs w:val="16"/>
            </w:rPr>
            <w:t xml:space="preserve">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E422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E422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E422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</w:t>
          </w:r>
          <w:r>
            <w:rPr>
              <w:rFonts w:ascii="Tahoma" w:hAnsi="Tahoma" w:cs="Tahoma"/>
              <w:sz w:val="16"/>
              <w:szCs w:val="16"/>
            </w:rPr>
            <w:t>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E422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E422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</w:t>
          </w:r>
          <w:r>
            <w:rPr>
              <w:rFonts w:ascii="Tahoma" w:hAnsi="Tahoma" w:cs="Tahoma"/>
              <w:sz w:val="16"/>
              <w:szCs w:val="16"/>
            </w:rPr>
            <w:t>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E422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E422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r>
            <w:rPr>
              <w:rFonts w:ascii="Tahoma" w:hAnsi="Tahoma" w:cs="Tahoma"/>
              <w:sz w:val="16"/>
              <w:szCs w:val="16"/>
            </w:rPr>
            <w:t>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E422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</w:t>
          </w:r>
          <w:r>
            <w:rPr>
              <w:rFonts w:ascii="Tahoma" w:hAnsi="Tahoma" w:cs="Tahoma"/>
              <w:sz w:val="16"/>
              <w:szCs w:val="16"/>
            </w:rPr>
            <w:t xml:space="preserve"> области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E422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348а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E422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E422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</w:t>
          </w:r>
          <w:r>
            <w:rPr>
              <w:rFonts w:ascii="Tahoma" w:hAnsi="Tahoma" w:cs="Tahoma"/>
              <w:sz w:val="16"/>
              <w:szCs w:val="16"/>
            </w:rPr>
            <w:t>Томской области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E422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E422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E422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Томской области от </w:t>
          </w:r>
          <w:r>
            <w:rPr>
              <w:rFonts w:ascii="Tahoma" w:hAnsi="Tahoma" w:cs="Tahoma"/>
              <w:sz w:val="16"/>
              <w:szCs w:val="16"/>
            </w:rPr>
            <w:t>27.09.2019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E422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E422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E422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E422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E422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E422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</w:t>
          </w:r>
          <w:r>
            <w:rPr>
              <w:rFonts w:ascii="Tahoma" w:hAnsi="Tahoma" w:cs="Tahoma"/>
              <w:sz w:val="16"/>
              <w:szCs w:val="16"/>
            </w:rPr>
            <w:t>овление Администрации Томской области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</w:t>
          </w:r>
          <w:r>
            <w:rPr>
              <w:rFonts w:ascii="Tahoma" w:hAnsi="Tahoma" w:cs="Tahoma"/>
              <w:sz w:val="16"/>
              <w:szCs w:val="16"/>
            </w:rPr>
            <w:t>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E422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</w:t>
          </w:r>
          <w:r>
            <w:rPr>
              <w:rFonts w:ascii="Tahoma" w:hAnsi="Tahoma" w:cs="Tahoma"/>
              <w:sz w:val="16"/>
              <w:szCs w:val="16"/>
            </w:rPr>
            <w:t xml:space="preserve"> 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E422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E422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Томской области от 27.09.2019 </w:t>
          </w:r>
          <w:r>
            <w:rPr>
              <w:rFonts w:ascii="Tahoma" w:hAnsi="Tahoma" w:cs="Tahoma"/>
              <w:sz w:val="16"/>
              <w:szCs w:val="16"/>
            </w:rPr>
            <w:t>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E422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</w:t>
          </w:r>
          <w:r>
            <w:rPr>
              <w:rFonts w:ascii="Tahoma" w:hAnsi="Tahoma" w:cs="Tahoma"/>
              <w:sz w:val="16"/>
              <w:szCs w:val="16"/>
            </w:rPr>
            <w:t>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E422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>(ред. от 05.02.2026)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E422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4220" w:rsidRDefault="002E4D1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348а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05.02.2026)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E4220" w:rsidRDefault="002E4D1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E4220" w:rsidRDefault="006E422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E4220" w:rsidRDefault="006E422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220"/>
    <w:rsid w:val="001848BE"/>
    <w:rsid w:val="002E4D14"/>
    <w:rsid w:val="006E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848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8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848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7.xml"/><Relationship Id="rId117" Type="http://schemas.openxmlformats.org/officeDocument/2006/relationships/header" Target="header50.xml"/><Relationship Id="rId21" Type="http://schemas.openxmlformats.org/officeDocument/2006/relationships/footer" Target="footer5.xml"/><Relationship Id="rId42" Type="http://schemas.openxmlformats.org/officeDocument/2006/relationships/header" Target="header15.xml"/><Relationship Id="rId47" Type="http://schemas.openxmlformats.org/officeDocument/2006/relationships/footer" Target="footer17.xml"/><Relationship Id="rId63" Type="http://schemas.openxmlformats.org/officeDocument/2006/relationships/header" Target="header25.xml"/><Relationship Id="rId68" Type="http://schemas.openxmlformats.org/officeDocument/2006/relationships/footer" Target="footer27.xml"/><Relationship Id="rId84" Type="http://schemas.openxmlformats.org/officeDocument/2006/relationships/footer" Target="footer35.xml"/><Relationship Id="rId89" Type="http://schemas.openxmlformats.org/officeDocument/2006/relationships/header" Target="header38.xml"/><Relationship Id="rId112" Type="http://schemas.openxmlformats.org/officeDocument/2006/relationships/hyperlink" Target="https://mb.tomsk.ru/" TargetMode="External"/><Relationship Id="rId16" Type="http://schemas.openxmlformats.org/officeDocument/2006/relationships/header" Target="header3.xml"/><Relationship Id="rId107" Type="http://schemas.openxmlformats.org/officeDocument/2006/relationships/footer" Target="footer46.xml"/><Relationship Id="rId11" Type="http://schemas.openxmlformats.org/officeDocument/2006/relationships/hyperlink" Target="http://pravo.gov.ru" TargetMode="External"/><Relationship Id="rId24" Type="http://schemas.openxmlformats.org/officeDocument/2006/relationships/image" Target="media/image2.wmf"/><Relationship Id="rId32" Type="http://schemas.openxmlformats.org/officeDocument/2006/relationships/footer" Target="footer10.xml"/><Relationship Id="rId37" Type="http://schemas.openxmlformats.org/officeDocument/2006/relationships/footer" Target="footer12.xml"/><Relationship Id="rId40" Type="http://schemas.openxmlformats.org/officeDocument/2006/relationships/header" Target="header14.xml"/><Relationship Id="rId45" Type="http://schemas.openxmlformats.org/officeDocument/2006/relationships/footer" Target="footer16.xml"/><Relationship Id="rId53" Type="http://schemas.openxmlformats.org/officeDocument/2006/relationships/header" Target="header20.xml"/><Relationship Id="rId58" Type="http://schemas.openxmlformats.org/officeDocument/2006/relationships/footer" Target="footer22.xml"/><Relationship Id="rId66" Type="http://schemas.openxmlformats.org/officeDocument/2006/relationships/footer" Target="footer26.xml"/><Relationship Id="rId74" Type="http://schemas.openxmlformats.org/officeDocument/2006/relationships/footer" Target="footer30.xml"/><Relationship Id="rId79" Type="http://schemas.openxmlformats.org/officeDocument/2006/relationships/header" Target="header33.xml"/><Relationship Id="rId87" Type="http://schemas.openxmlformats.org/officeDocument/2006/relationships/header" Target="header37.xml"/><Relationship Id="rId102" Type="http://schemas.openxmlformats.org/officeDocument/2006/relationships/header" Target="header44.xml"/><Relationship Id="rId110" Type="http://schemas.openxmlformats.org/officeDocument/2006/relationships/header" Target="header48.xml"/><Relationship Id="rId115" Type="http://schemas.openxmlformats.org/officeDocument/2006/relationships/header" Target="header49.xml"/><Relationship Id="rId5" Type="http://schemas.openxmlformats.org/officeDocument/2006/relationships/footnotes" Target="footnotes.xml"/><Relationship Id="rId61" Type="http://schemas.openxmlformats.org/officeDocument/2006/relationships/header" Target="header24.xml"/><Relationship Id="rId82" Type="http://schemas.openxmlformats.org/officeDocument/2006/relationships/footer" Target="footer34.xml"/><Relationship Id="rId90" Type="http://schemas.openxmlformats.org/officeDocument/2006/relationships/footer" Target="footer38.xml"/><Relationship Id="rId95" Type="http://schemas.openxmlformats.org/officeDocument/2006/relationships/hyperlink" Target="https://rabota.tomsk.gov.ru" TargetMode="External"/><Relationship Id="rId19" Type="http://schemas.openxmlformats.org/officeDocument/2006/relationships/footer" Target="footer4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header" Target="header8.xml"/><Relationship Id="rId30" Type="http://schemas.openxmlformats.org/officeDocument/2006/relationships/footer" Target="footer9.xml"/><Relationship Id="rId35" Type="http://schemas.openxmlformats.org/officeDocument/2006/relationships/footer" Target="footer11.xml"/><Relationship Id="rId43" Type="http://schemas.openxmlformats.org/officeDocument/2006/relationships/footer" Target="footer15.xml"/><Relationship Id="rId48" Type="http://schemas.openxmlformats.org/officeDocument/2006/relationships/header" Target="header18.xml"/><Relationship Id="rId56" Type="http://schemas.openxmlformats.org/officeDocument/2006/relationships/footer" Target="footer21.xml"/><Relationship Id="rId64" Type="http://schemas.openxmlformats.org/officeDocument/2006/relationships/footer" Target="footer25.xml"/><Relationship Id="rId69" Type="http://schemas.openxmlformats.org/officeDocument/2006/relationships/header" Target="header28.xml"/><Relationship Id="rId77" Type="http://schemas.openxmlformats.org/officeDocument/2006/relationships/header" Target="header32.xml"/><Relationship Id="rId100" Type="http://schemas.openxmlformats.org/officeDocument/2006/relationships/header" Target="header43.xml"/><Relationship Id="rId105" Type="http://schemas.openxmlformats.org/officeDocument/2006/relationships/footer" Target="footer45.xml"/><Relationship Id="rId113" Type="http://schemas.openxmlformats.org/officeDocument/2006/relationships/hyperlink" Target="http://investintomsk.ru" TargetMode="External"/><Relationship Id="rId118" Type="http://schemas.openxmlformats.org/officeDocument/2006/relationships/footer" Target="footer50.xml"/><Relationship Id="rId8" Type="http://schemas.openxmlformats.org/officeDocument/2006/relationships/hyperlink" Target="https://www.consultant.ru" TargetMode="External"/><Relationship Id="rId51" Type="http://schemas.openxmlformats.org/officeDocument/2006/relationships/header" Target="header19.xml"/><Relationship Id="rId72" Type="http://schemas.openxmlformats.org/officeDocument/2006/relationships/footer" Target="footer29.xml"/><Relationship Id="rId80" Type="http://schemas.openxmlformats.org/officeDocument/2006/relationships/footer" Target="footer33.xml"/><Relationship Id="rId85" Type="http://schemas.openxmlformats.org/officeDocument/2006/relationships/header" Target="header36.xml"/><Relationship Id="rId93" Type="http://schemas.openxmlformats.org/officeDocument/2006/relationships/header" Target="header40.xml"/><Relationship Id="rId98" Type="http://schemas.openxmlformats.org/officeDocument/2006/relationships/header" Target="header42.xml"/><Relationship Id="rId3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33" Type="http://schemas.openxmlformats.org/officeDocument/2006/relationships/image" Target="media/image3.wmf"/><Relationship Id="rId38" Type="http://schemas.openxmlformats.org/officeDocument/2006/relationships/header" Target="header13.xml"/><Relationship Id="rId46" Type="http://schemas.openxmlformats.org/officeDocument/2006/relationships/header" Target="header17.xml"/><Relationship Id="rId59" Type="http://schemas.openxmlformats.org/officeDocument/2006/relationships/header" Target="header23.xml"/><Relationship Id="rId67" Type="http://schemas.openxmlformats.org/officeDocument/2006/relationships/header" Target="header27.xml"/><Relationship Id="rId103" Type="http://schemas.openxmlformats.org/officeDocument/2006/relationships/footer" Target="footer44.xml"/><Relationship Id="rId108" Type="http://schemas.openxmlformats.org/officeDocument/2006/relationships/header" Target="header47.xml"/><Relationship Id="rId116" Type="http://schemas.openxmlformats.org/officeDocument/2006/relationships/footer" Target="footer49.xml"/><Relationship Id="rId20" Type="http://schemas.openxmlformats.org/officeDocument/2006/relationships/header" Target="header5.xml"/><Relationship Id="rId41" Type="http://schemas.openxmlformats.org/officeDocument/2006/relationships/footer" Target="footer14.xml"/><Relationship Id="rId54" Type="http://schemas.openxmlformats.org/officeDocument/2006/relationships/footer" Target="footer20.xml"/><Relationship Id="rId62" Type="http://schemas.openxmlformats.org/officeDocument/2006/relationships/footer" Target="footer24.xml"/><Relationship Id="rId70" Type="http://schemas.openxmlformats.org/officeDocument/2006/relationships/footer" Target="footer28.xml"/><Relationship Id="rId75" Type="http://schemas.openxmlformats.org/officeDocument/2006/relationships/header" Target="header31.xml"/><Relationship Id="rId83" Type="http://schemas.openxmlformats.org/officeDocument/2006/relationships/header" Target="header35.xml"/><Relationship Id="rId88" Type="http://schemas.openxmlformats.org/officeDocument/2006/relationships/footer" Target="footer37.xml"/><Relationship Id="rId91" Type="http://schemas.openxmlformats.org/officeDocument/2006/relationships/header" Target="header39.xml"/><Relationship Id="rId96" Type="http://schemas.openxmlformats.org/officeDocument/2006/relationships/header" Target="header41.xml"/><Relationship Id="rId111" Type="http://schemas.openxmlformats.org/officeDocument/2006/relationships/footer" Target="footer48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footer" Target="footer8.xml"/><Relationship Id="rId36" Type="http://schemas.openxmlformats.org/officeDocument/2006/relationships/header" Target="header12.xml"/><Relationship Id="rId49" Type="http://schemas.openxmlformats.org/officeDocument/2006/relationships/footer" Target="footer18.xml"/><Relationship Id="rId57" Type="http://schemas.openxmlformats.org/officeDocument/2006/relationships/header" Target="header22.xml"/><Relationship Id="rId106" Type="http://schemas.openxmlformats.org/officeDocument/2006/relationships/header" Target="header46.xml"/><Relationship Id="rId114" Type="http://schemas.openxmlformats.org/officeDocument/2006/relationships/hyperlink" Target="file:///C:\Users\belyakinaes\Downloads\www.gosuslugi.ru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://www.tomsk.gov.ru" TargetMode="External"/><Relationship Id="rId31" Type="http://schemas.openxmlformats.org/officeDocument/2006/relationships/header" Target="header10.xml"/><Relationship Id="rId44" Type="http://schemas.openxmlformats.org/officeDocument/2006/relationships/header" Target="header16.xml"/><Relationship Id="rId52" Type="http://schemas.openxmlformats.org/officeDocument/2006/relationships/footer" Target="footer19.xml"/><Relationship Id="rId60" Type="http://schemas.openxmlformats.org/officeDocument/2006/relationships/footer" Target="footer23.xml"/><Relationship Id="rId65" Type="http://schemas.openxmlformats.org/officeDocument/2006/relationships/header" Target="header26.xml"/><Relationship Id="rId73" Type="http://schemas.openxmlformats.org/officeDocument/2006/relationships/header" Target="header30.xml"/><Relationship Id="rId78" Type="http://schemas.openxmlformats.org/officeDocument/2006/relationships/footer" Target="footer32.xml"/><Relationship Id="rId81" Type="http://schemas.openxmlformats.org/officeDocument/2006/relationships/header" Target="header34.xml"/><Relationship Id="rId86" Type="http://schemas.openxmlformats.org/officeDocument/2006/relationships/footer" Target="footer36.xml"/><Relationship Id="rId94" Type="http://schemas.openxmlformats.org/officeDocument/2006/relationships/footer" Target="footer40.xml"/><Relationship Id="rId99" Type="http://schemas.openxmlformats.org/officeDocument/2006/relationships/footer" Target="footer42.xml"/><Relationship Id="rId101" Type="http://schemas.openxmlformats.org/officeDocument/2006/relationships/footer" Target="footer43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9" Type="http://schemas.openxmlformats.org/officeDocument/2006/relationships/footer" Target="footer13.xml"/><Relationship Id="rId109" Type="http://schemas.openxmlformats.org/officeDocument/2006/relationships/footer" Target="footer47.xml"/><Relationship Id="rId34" Type="http://schemas.openxmlformats.org/officeDocument/2006/relationships/header" Target="header11.xml"/><Relationship Id="rId50" Type="http://schemas.openxmlformats.org/officeDocument/2006/relationships/image" Target="media/image4.wmf"/><Relationship Id="rId55" Type="http://schemas.openxmlformats.org/officeDocument/2006/relationships/header" Target="header21.xml"/><Relationship Id="rId76" Type="http://schemas.openxmlformats.org/officeDocument/2006/relationships/footer" Target="footer31.xml"/><Relationship Id="rId97" Type="http://schemas.openxmlformats.org/officeDocument/2006/relationships/footer" Target="footer41.xml"/><Relationship Id="rId104" Type="http://schemas.openxmlformats.org/officeDocument/2006/relationships/header" Target="header45.xml"/><Relationship Id="rId120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header" Target="header29.xml"/><Relationship Id="rId92" Type="http://schemas.openxmlformats.org/officeDocument/2006/relationships/footer" Target="footer39.xml"/><Relationship Id="rId2" Type="http://schemas.microsoft.com/office/2007/relationships/stylesWithEffects" Target="stylesWithEffects.xml"/><Relationship Id="rId29" Type="http://schemas.openxmlformats.org/officeDocument/2006/relationships/header" Target="header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149</Pages>
  <Words>29409</Words>
  <Characters>167632</Characters>
  <Application>Microsoft Office Word</Application>
  <DocSecurity>0</DocSecurity>
  <Lines>1396</Lines>
  <Paragraphs>393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Томской области от 27.09.2019 N 348а
(ред. от 05.02.2026)
"Об утверждении государственной программы "Развитие рынка труда в Томской области"</vt:lpstr>
    </vt:vector>
  </TitlesOfParts>
  <Company>КонсультантПлюс Версия 4024.00.50</Company>
  <LinksUpToDate>false</LinksUpToDate>
  <CharactersWithSpaces>196648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Томской области от 27.09.2019 N 348а
(ред. от 05.02.2026)
"Об утверждении государственной программы "Развитие рынка труда в Томской области"</dc:title>
  <dc:creator>Екатерина Сергеевна Белякина</dc:creator>
  <cp:lastModifiedBy>Екатерина Сергеевна Белякина</cp:lastModifiedBy>
  <cp:revision>2</cp:revision>
  <dcterms:created xsi:type="dcterms:W3CDTF">2026-04-30T08:37:00Z</dcterms:created>
  <dcterms:modified xsi:type="dcterms:W3CDTF">2026-04-30T08:37:00Z</dcterms:modified>
</cp:coreProperties>
</file>